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382" w:rsidRPr="000755A2" w:rsidRDefault="000755A2" w:rsidP="000755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755A2">
        <w:rPr>
          <w:rFonts w:ascii="Times New Roman" w:hAnsi="Times New Roman" w:cs="Times New Roman"/>
          <w:sz w:val="24"/>
          <w:szCs w:val="24"/>
        </w:rPr>
        <w:t>Приложение</w:t>
      </w:r>
    </w:p>
    <w:p w:rsidR="000755A2" w:rsidRPr="000755A2" w:rsidRDefault="000755A2" w:rsidP="000755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0755A2">
        <w:rPr>
          <w:rFonts w:ascii="Times New Roman" w:hAnsi="Times New Roman" w:cs="Times New Roman"/>
          <w:sz w:val="24"/>
          <w:szCs w:val="24"/>
        </w:rPr>
        <w:t xml:space="preserve">к Отчету о результатах </w:t>
      </w:r>
      <w:proofErr w:type="gramStart"/>
      <w:r w:rsidRPr="000755A2">
        <w:rPr>
          <w:rFonts w:ascii="Times New Roman" w:hAnsi="Times New Roman" w:cs="Times New Roman"/>
          <w:sz w:val="24"/>
          <w:szCs w:val="24"/>
        </w:rPr>
        <w:t>контрольной</w:t>
      </w:r>
      <w:proofErr w:type="gramEnd"/>
    </w:p>
    <w:p w:rsidR="000755A2" w:rsidRPr="000755A2" w:rsidRDefault="000755A2" w:rsidP="000755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0755A2">
        <w:rPr>
          <w:rFonts w:ascii="Times New Roman" w:hAnsi="Times New Roman" w:cs="Times New Roman"/>
          <w:sz w:val="24"/>
          <w:szCs w:val="24"/>
        </w:rPr>
        <w:t>деятельности органа внутреннего</w:t>
      </w:r>
    </w:p>
    <w:p w:rsidR="000755A2" w:rsidRPr="000755A2" w:rsidRDefault="000755A2" w:rsidP="000755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755A2">
        <w:rPr>
          <w:rFonts w:ascii="Times New Roman" w:hAnsi="Times New Roman" w:cs="Times New Roman"/>
          <w:sz w:val="24"/>
          <w:szCs w:val="24"/>
        </w:rPr>
        <w:t>муниципального контроля за 2024 год</w:t>
      </w:r>
    </w:p>
    <w:p w:rsidR="000755A2" w:rsidRDefault="000755A2" w:rsidP="000755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55A2" w:rsidRDefault="000755A2" w:rsidP="000755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5A2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755A2" w:rsidRDefault="000755A2" w:rsidP="000755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о результатах контрольной деятельности за 2024 год</w:t>
      </w:r>
    </w:p>
    <w:p w:rsidR="000755A2" w:rsidRDefault="000755A2" w:rsidP="00075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0C8" w:rsidRDefault="00FE563A" w:rsidP="00075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Комитет финансов и контроля администрации Горьковского муниципального района в соответствии с Положением о Комитете финансов и контроля администрации Горьковского муниципального района, утвержденным </w:t>
      </w:r>
      <w:r w:rsidR="005210C8">
        <w:rPr>
          <w:rFonts w:ascii="Times New Roman" w:hAnsi="Times New Roman" w:cs="Times New Roman"/>
          <w:sz w:val="24"/>
          <w:szCs w:val="24"/>
        </w:rPr>
        <w:t>Постановлением Главы Горьковского муниципального района Омской области от 23.01.2015 № 35, является органом внутреннего муниципального финансового контроля Горьковского муниципального района Омской области (далее – орган контроля).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0C8" w:rsidRDefault="005210C8" w:rsidP="00075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таблице 1 представлена информация (сведения), подлежащая отражению в Пояснительной записке в соответствии с Федеральным стандартом «Правила составления отчетности о результатах контрольной деятельности», утвержденным Постановлением Правительства Российской Федерации от 16 сентября 2020 года № 1478.</w:t>
      </w:r>
    </w:p>
    <w:p w:rsidR="009851E9" w:rsidRDefault="009851E9" w:rsidP="005210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5068"/>
      </w:tblGrid>
      <w:tr w:rsidR="009851E9" w:rsidTr="006C60B1">
        <w:trPr>
          <w:trHeight w:val="893"/>
        </w:trPr>
        <w:tc>
          <w:tcPr>
            <w:tcW w:w="959" w:type="dxa"/>
          </w:tcPr>
          <w:p w:rsidR="009851E9" w:rsidRDefault="006C60B1" w:rsidP="006C6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9851E9" w:rsidRDefault="006C60B1" w:rsidP="006C6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подлежащие отражению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60B1" w:rsidRDefault="006C60B1" w:rsidP="006C6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записке</w:t>
            </w:r>
          </w:p>
        </w:tc>
        <w:tc>
          <w:tcPr>
            <w:tcW w:w="5068" w:type="dxa"/>
          </w:tcPr>
          <w:p w:rsidR="009851E9" w:rsidRDefault="006C60B1" w:rsidP="006C6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(сведения)</w:t>
            </w:r>
          </w:p>
        </w:tc>
      </w:tr>
      <w:tr w:rsidR="009851E9" w:rsidTr="006C60B1">
        <w:tc>
          <w:tcPr>
            <w:tcW w:w="959" w:type="dxa"/>
          </w:tcPr>
          <w:p w:rsidR="009851E9" w:rsidRDefault="006C60B1" w:rsidP="006C6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F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9851E9" w:rsidRDefault="006C60B1" w:rsidP="006C6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обеспеченности органа контроля трудовыми ресурсами</w:t>
            </w:r>
          </w:p>
        </w:tc>
        <w:tc>
          <w:tcPr>
            <w:tcW w:w="5068" w:type="dxa"/>
          </w:tcPr>
          <w:p w:rsidR="009851E9" w:rsidRDefault="006C60B1" w:rsidP="006C6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Штатная численность органа контроля </w:t>
            </w:r>
            <w:r w:rsidR="00302F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единицы.</w:t>
            </w:r>
          </w:p>
          <w:p w:rsidR="006C60B1" w:rsidRDefault="006C60B1" w:rsidP="006C6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FBC" w:rsidRDefault="006C60B1" w:rsidP="006C6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Количество должностных лиц органа контроля</w:t>
            </w:r>
            <w:r w:rsidR="00302FBC">
              <w:rPr>
                <w:rFonts w:ascii="Times New Roman" w:hAnsi="Times New Roman" w:cs="Times New Roman"/>
                <w:sz w:val="24"/>
                <w:szCs w:val="24"/>
              </w:rPr>
              <w:t>, принимающих участие в осуществлении контрольных мероприятий – 2</w:t>
            </w:r>
          </w:p>
          <w:p w:rsidR="00302FBC" w:rsidRDefault="00302FBC" w:rsidP="006C6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единицы.</w:t>
            </w:r>
          </w:p>
          <w:p w:rsidR="00302FBC" w:rsidRDefault="00302FBC" w:rsidP="006C6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FBC" w:rsidRDefault="00302FBC" w:rsidP="00302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Наличие вакантных должностей  муниципальной службы, в должностные обязанности лиц, которые их замещают, входит участие в осуществлении контрольных мероприятий:</w:t>
            </w:r>
          </w:p>
          <w:p w:rsidR="00302FBC" w:rsidRDefault="00302FBC" w:rsidP="00302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состоянию на 01.01.2025 вакантные должности отсутствуют.</w:t>
            </w:r>
          </w:p>
          <w:p w:rsidR="00302FBC" w:rsidRDefault="00302FBC" w:rsidP="00302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0B1" w:rsidRDefault="00302FBC" w:rsidP="00302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Мероприятия по повышению квалификации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должностных лиц органа контроля, принимающих участие в осуществлении контрольных мероприятий в 2024 году не осуществлялись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  <w:r w:rsidR="006C6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51E9" w:rsidTr="006C60B1">
        <w:tc>
          <w:tcPr>
            <w:tcW w:w="959" w:type="dxa"/>
          </w:tcPr>
          <w:p w:rsidR="009851E9" w:rsidRDefault="00302FBC" w:rsidP="00302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9851E9" w:rsidRDefault="00302FBC" w:rsidP="00302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средств, затраченных на содержание органа контроля </w:t>
            </w:r>
          </w:p>
        </w:tc>
        <w:tc>
          <w:tcPr>
            <w:tcW w:w="5068" w:type="dxa"/>
          </w:tcPr>
          <w:p w:rsidR="009851E9" w:rsidRDefault="00302FBC" w:rsidP="00302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средств, затраченных на содержание органа контроля в 2024 году</w:t>
            </w:r>
            <w:r w:rsidR="002B61C7">
              <w:rPr>
                <w:rFonts w:ascii="Times New Roman" w:hAnsi="Times New Roman" w:cs="Times New Roman"/>
                <w:sz w:val="24"/>
                <w:szCs w:val="24"/>
              </w:rPr>
              <w:t>, составляет 1256856,41 руб. (в том числе денежное содержание муниципальных служащих – 965327,51 руб., страховые взносы, начисленные на денежное содержание муниципальных служащих – 291528,90 руб.).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51E9" w:rsidTr="006C60B1">
        <w:tc>
          <w:tcPr>
            <w:tcW w:w="959" w:type="dxa"/>
          </w:tcPr>
          <w:p w:rsidR="009851E9" w:rsidRDefault="002B61C7" w:rsidP="002B6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</w:tcPr>
          <w:p w:rsidR="009851E9" w:rsidRDefault="002B61C7" w:rsidP="002B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средств, затраченных на организацию экспертиз, необходимых для проведения контрольных мероприятий, и привлечение независимых экспертов (специализированных экспертных организаций) </w:t>
            </w:r>
          </w:p>
        </w:tc>
        <w:tc>
          <w:tcPr>
            <w:tcW w:w="5068" w:type="dxa"/>
          </w:tcPr>
          <w:p w:rsidR="009851E9" w:rsidRDefault="002B61C7" w:rsidP="002B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независимые эксперты (специализированные экспертные организации) при проведении контрольных мероприятий не привлекались.</w:t>
            </w:r>
          </w:p>
        </w:tc>
      </w:tr>
      <w:tr w:rsidR="009851E9" w:rsidTr="006C60B1">
        <w:tc>
          <w:tcPr>
            <w:tcW w:w="959" w:type="dxa"/>
          </w:tcPr>
          <w:p w:rsidR="009851E9" w:rsidRDefault="00660470" w:rsidP="0066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9851E9" w:rsidRDefault="00660470" w:rsidP="00660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нарушений, выявленных органом контроля </w:t>
            </w:r>
          </w:p>
        </w:tc>
        <w:tc>
          <w:tcPr>
            <w:tcW w:w="5068" w:type="dxa"/>
          </w:tcPr>
          <w:p w:rsidR="009851E9" w:rsidRDefault="00660470" w:rsidP="00660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проведения контрольных мероприятий было выявлено 47 нарушений: в том числе 33 нефинансовых нарушений, 14 финансовых нарушений. </w:t>
            </w:r>
          </w:p>
        </w:tc>
      </w:tr>
      <w:tr w:rsidR="009851E9" w:rsidTr="006C60B1">
        <w:tc>
          <w:tcPr>
            <w:tcW w:w="959" w:type="dxa"/>
          </w:tcPr>
          <w:p w:rsidR="009851E9" w:rsidRDefault="00660470" w:rsidP="00660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6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9851E9" w:rsidRDefault="0073630C" w:rsidP="00736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результатов контрольных мероприятий</w:t>
            </w:r>
          </w:p>
        </w:tc>
        <w:tc>
          <w:tcPr>
            <w:tcW w:w="5068" w:type="dxa"/>
          </w:tcPr>
          <w:p w:rsidR="0073630C" w:rsidRDefault="0073630C" w:rsidP="00736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В 2024 году объектам контроля было направлено:</w:t>
            </w:r>
          </w:p>
          <w:p w:rsidR="009851E9" w:rsidRDefault="0073630C" w:rsidP="00736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F7A">
              <w:rPr>
                <w:rFonts w:ascii="Times New Roman" w:hAnsi="Times New Roman" w:cs="Times New Roman"/>
                <w:sz w:val="24"/>
                <w:szCs w:val="24"/>
              </w:rPr>
              <w:t>14 представлений.</w:t>
            </w:r>
          </w:p>
          <w:p w:rsidR="00807F7A" w:rsidRDefault="00807F7A" w:rsidP="00736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F7A" w:rsidRDefault="00807F7A" w:rsidP="00736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Учреждениям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осуществляющим функции и полномочия учредителя в отношении бюджетных учреждений, являющихся </w:t>
            </w:r>
            <w:r w:rsidR="004F7C93">
              <w:rPr>
                <w:rFonts w:ascii="Times New Roman" w:hAnsi="Times New Roman" w:cs="Times New Roman"/>
                <w:sz w:val="24"/>
                <w:szCs w:val="24"/>
              </w:rPr>
              <w:t>объектами контроля, направлено 7 информаций о результатах контрольных мероприятий.</w:t>
            </w:r>
          </w:p>
          <w:p w:rsidR="004F7C93" w:rsidRDefault="004F7C93" w:rsidP="00736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C93" w:rsidRDefault="004F7C93" w:rsidP="004F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 Информация о результатах 1 контрольного мероприятия направлена в Главное управление финансового контроля Омской области, как органу, уполномоченному в соответствии с действующим законодательством на составление протоколов об административных правонарушениях.</w:t>
            </w:r>
          </w:p>
          <w:p w:rsidR="004F7C93" w:rsidRDefault="004F7C93" w:rsidP="004F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C93" w:rsidRDefault="004F7C93" w:rsidP="00B47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5.4. Уведомления о применении бюджетных мер принуждения в финансовый орган Горьковского муниципального района Омской области не направлялись. </w:t>
            </w:r>
          </w:p>
          <w:p w:rsidR="00B47FB8" w:rsidRDefault="00B47FB8" w:rsidP="00B47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FB8" w:rsidRDefault="00B47FB8" w:rsidP="00B47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5.5. Органом контроля не подавались исковые заявления в суды о возмещении объектом контроля ущерба, причиненного муниципальному образованию «Горьковский муниципальный район Омской области», о признании осуществленных закупок товаров, работ, услуг для обеспечения </w:t>
            </w:r>
            <w:r w:rsidR="00C5565D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нужд недействительными.</w:t>
            </w:r>
          </w:p>
        </w:tc>
      </w:tr>
    </w:tbl>
    <w:p w:rsidR="000755A2" w:rsidRPr="000755A2" w:rsidRDefault="005210C8" w:rsidP="005210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56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5A2" w:rsidRPr="000755A2" w:rsidRDefault="000755A2" w:rsidP="000755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5A2" w:rsidRPr="000755A2" w:rsidRDefault="000755A2" w:rsidP="000755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755A2" w:rsidRPr="000755A2" w:rsidSect="000755A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15"/>
    <w:rsid w:val="000755A2"/>
    <w:rsid w:val="00173C15"/>
    <w:rsid w:val="002B61C7"/>
    <w:rsid w:val="00302FBC"/>
    <w:rsid w:val="004B0382"/>
    <w:rsid w:val="004F7C93"/>
    <w:rsid w:val="005210C8"/>
    <w:rsid w:val="00660470"/>
    <w:rsid w:val="00666855"/>
    <w:rsid w:val="006C60B1"/>
    <w:rsid w:val="0073630C"/>
    <w:rsid w:val="00807F7A"/>
    <w:rsid w:val="009851E9"/>
    <w:rsid w:val="009F55FA"/>
    <w:rsid w:val="00B47FB8"/>
    <w:rsid w:val="00C5565D"/>
    <w:rsid w:val="00F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7A7DE-2F18-4C72-8DE0-3FD733A0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2025-02-05T04:39:00Z</dcterms:created>
  <dcterms:modified xsi:type="dcterms:W3CDTF">2025-02-12T04:25:00Z</dcterms:modified>
</cp:coreProperties>
</file>