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4"/>
      </w:tblGrid>
      <w:tr w:rsidR="005E290E" w:rsidTr="00C8317D">
        <w:trPr>
          <w:trHeight w:val="270"/>
        </w:trPr>
        <w:tc>
          <w:tcPr>
            <w:tcW w:w="3654" w:type="dxa"/>
            <w:tcBorders>
              <w:top w:val="nil"/>
              <w:left w:val="nil"/>
              <w:bottom w:val="nil"/>
              <w:right w:val="nil"/>
            </w:tcBorders>
          </w:tcPr>
          <w:p w:rsidR="005E290E" w:rsidRDefault="005E290E" w:rsidP="00C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E290E" w:rsidRDefault="005E290E" w:rsidP="00C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распоряжению Г</w:t>
            </w: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лавы</w:t>
            </w:r>
          </w:p>
          <w:p w:rsidR="005E290E" w:rsidRDefault="005E290E" w:rsidP="00C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Горьковского муниципального</w:t>
            </w:r>
          </w:p>
          <w:p w:rsidR="005E290E" w:rsidRDefault="005E290E" w:rsidP="00C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 xml:space="preserve">района Омской области </w:t>
            </w:r>
          </w:p>
          <w:p w:rsidR="005E290E" w:rsidRPr="00A06860" w:rsidRDefault="005E290E" w:rsidP="00C831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0686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326</w:t>
            </w:r>
          </w:p>
          <w:p w:rsidR="005E290E" w:rsidRDefault="005E290E" w:rsidP="00C8317D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290E" w:rsidRDefault="005E290E" w:rsidP="005E290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5E290E" w:rsidRPr="009E7FAC" w:rsidRDefault="005E290E" w:rsidP="005E290E">
      <w:pPr>
        <w:jc w:val="center"/>
        <w:rPr>
          <w:rFonts w:ascii="Times New Roman" w:hAnsi="Times New Roman" w:cs="Times New Roman"/>
          <w:sz w:val="24"/>
          <w:szCs w:val="24"/>
        </w:rPr>
      </w:pPr>
      <w:r w:rsidRPr="009E7FAC">
        <w:rPr>
          <w:rFonts w:ascii="Times New Roman" w:hAnsi="Times New Roman" w:cs="Times New Roman"/>
          <w:sz w:val="24"/>
          <w:szCs w:val="24"/>
        </w:rPr>
        <w:t>ИЗВЕЩЕНИЕ</w:t>
      </w:r>
    </w:p>
    <w:p w:rsidR="005E290E" w:rsidRDefault="005E290E" w:rsidP="005E290E">
      <w:pPr>
        <w:spacing w:line="240" w:lineRule="auto"/>
        <w:jc w:val="center"/>
      </w:pPr>
      <w:proofErr w:type="gramStart"/>
      <w:r w:rsidRPr="009E7FAC">
        <w:rPr>
          <w:rFonts w:ascii="Times New Roman" w:hAnsi="Times New Roman" w:cs="Times New Roman"/>
          <w:sz w:val="24"/>
          <w:szCs w:val="24"/>
        </w:rPr>
        <w:t xml:space="preserve">о проведении отбора сельских (городского) поселений Горьковского муниципального района Омской области для предоставления субсидий на </w:t>
      </w:r>
      <w:proofErr w:type="spellStart"/>
      <w:r w:rsidRPr="009E7FAC">
        <w:rPr>
          <w:rFonts w:ascii="Times New Roman" w:hAnsi="Times New Roman" w:cs="Times New Roman"/>
          <w:sz w:val="24"/>
          <w:szCs w:val="24"/>
        </w:rPr>
        <w:t>софинансирование</w:t>
      </w:r>
      <w:proofErr w:type="spellEnd"/>
      <w:r w:rsidRPr="009E7FAC">
        <w:rPr>
          <w:rFonts w:ascii="Times New Roman" w:hAnsi="Times New Roman" w:cs="Times New Roman"/>
          <w:sz w:val="24"/>
          <w:szCs w:val="24"/>
        </w:rPr>
        <w:t xml:space="preserve"> расходов поселений в целях обеспечения гарантий 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ОМСУ, субсидии на выплату заработной платы в 2024 году</w:t>
      </w:r>
      <w:proofErr w:type="gramEnd"/>
    </w:p>
    <w:tbl>
      <w:tblPr>
        <w:tblW w:w="0" w:type="auto"/>
        <w:tblInd w:w="-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5"/>
        <w:gridCol w:w="4050"/>
        <w:gridCol w:w="4425"/>
      </w:tblGrid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Наименование   организатора отбора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Администрация Горьковского муниципального района Омской области</w:t>
            </w:r>
          </w:p>
        </w:tc>
      </w:tr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Руководитель организатора отбора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Глава Горьковского муниципального района Омской области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Болтрик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Михаил Юрьевич</w:t>
            </w:r>
          </w:p>
        </w:tc>
      </w:tr>
      <w:tr w:rsidR="005E290E" w:rsidRPr="005E290E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Место нахождения, почтовый адрес, адрес электронной почты организатора отбора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646600, Омская область,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р.п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 Горьковское, ул.</w:t>
            </w:r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Красный Путь, д. 2</w:t>
            </w:r>
          </w:p>
          <w:p w:rsidR="005E290E" w:rsidRPr="005E290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е</w:t>
            </w:r>
            <w:proofErr w:type="gramEnd"/>
            <w:r w:rsidRPr="005E2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-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м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ail</w:t>
            </w:r>
            <w:r w:rsidRPr="005E2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: 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gork</w:t>
            </w:r>
            <w:proofErr w:type="spellEnd"/>
            <w:r w:rsidRPr="005E2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@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mr</w:t>
            </w:r>
            <w:proofErr w:type="spellEnd"/>
            <w:r w:rsidRPr="005E2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omskportal</w:t>
            </w:r>
            <w:proofErr w:type="spellEnd"/>
            <w:r w:rsidRPr="005E290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.</w:t>
            </w: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val="en-US" w:eastAsia="ru-RU"/>
              </w:rPr>
              <w:t>ru</w:t>
            </w:r>
            <w:proofErr w:type="spellEnd"/>
          </w:p>
        </w:tc>
      </w:tr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Контактное лицо, номер контактного телефона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spell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Койфман</w:t>
            </w:r>
            <w:proofErr w:type="spell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 Елена Александровна 21-475</w:t>
            </w:r>
          </w:p>
        </w:tc>
      </w:tr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Предмет отбора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spacing w:after="0" w:line="240" w:lineRule="auto"/>
              <w:ind w:right="3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>
              <w:rPr>
                <w:rStyle w:val="1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457F1E">
              <w:rPr>
                <w:rStyle w:val="1"/>
                <w:rFonts w:eastAsiaTheme="minorHAnsi"/>
                <w:sz w:val="24"/>
                <w:szCs w:val="24"/>
              </w:rPr>
              <w:t xml:space="preserve">Отбор сельских (городского) поселений,  для предоставления субсидий на </w:t>
            </w:r>
            <w:proofErr w:type="spellStart"/>
            <w:r w:rsidRPr="00457F1E">
              <w:rPr>
                <w:rStyle w:val="1"/>
                <w:rFonts w:eastAsiaTheme="minorHAnsi"/>
                <w:sz w:val="24"/>
                <w:szCs w:val="24"/>
              </w:rPr>
              <w:t>софинансирование</w:t>
            </w:r>
            <w:proofErr w:type="spellEnd"/>
            <w:r w:rsidRPr="00457F1E">
              <w:rPr>
                <w:rStyle w:val="1"/>
                <w:rFonts w:eastAsiaTheme="minorHAnsi"/>
                <w:sz w:val="24"/>
                <w:szCs w:val="24"/>
              </w:rPr>
              <w:t xml:space="preserve"> расходов поселений в целях обеспечения гарантий 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 оплате труда, предусмотренных трудовым законодательством и иными нормативными правовыми актами Российской Федерации, содержащими нормы трудового права работникам ОМСУ (за исключением заработной платы Главы сельского поселения), субсидии на выплату заработной платы за 2024 года</w:t>
            </w:r>
            <w:proofErr w:type="gramEnd"/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</w:p>
        </w:tc>
      </w:tr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Перечень документов,</w:t>
            </w:r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предоставляемых</w:t>
            </w:r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сельским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и(</w:t>
            </w:r>
            <w:proofErr w:type="gramEnd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городским)</w:t>
            </w:r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поселениями в составе</w:t>
            </w:r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заявки для участия </w:t>
            </w: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в</w:t>
            </w:r>
            <w:proofErr w:type="gramEnd"/>
          </w:p>
          <w:p w:rsidR="005E290E" w:rsidRPr="00457F1E" w:rsidRDefault="005E290E" w:rsidP="00C831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отборе</w:t>
            </w:r>
            <w:proofErr w:type="gramEnd"/>
          </w:p>
        </w:tc>
        <w:tc>
          <w:tcPr>
            <w:tcW w:w="4425" w:type="dxa"/>
          </w:tcPr>
          <w:p w:rsidR="005E290E" w:rsidRPr="00457F1E" w:rsidRDefault="005E290E" w:rsidP="00C8317D">
            <w:pPr>
              <w:widowControl w:val="0"/>
              <w:tabs>
                <w:tab w:val="left" w:pos="30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>1)заявка (форма № 4) согласно распоряжению Главы Горьковского муниципального района Омской области от 19.08.2022 г. №188;</w:t>
            </w:r>
          </w:p>
          <w:p w:rsidR="005E290E" w:rsidRPr="00457F1E" w:rsidRDefault="005E290E" w:rsidP="00C8317D">
            <w:pPr>
              <w:widowControl w:val="0"/>
              <w:tabs>
                <w:tab w:val="left" w:pos="133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proofErr w:type="gramStart"/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2) пояснительная записка об осуществлении сельскими (городским) поселениями деятельности по решению вопросов местного значения, </w:t>
            </w:r>
            <w:r w:rsidRPr="00457F1E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lastRenderedPageBreak/>
              <w:t>соответствующей целям предоставления субсидии;</w:t>
            </w:r>
            <w:proofErr w:type="gramEnd"/>
          </w:p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color w:val="000000"/>
                <w:sz w:val="24"/>
                <w:szCs w:val="24"/>
                <w:lang w:eastAsia="ru-RU"/>
              </w:rPr>
              <w:t xml:space="preserve">3)заверенная копия муниципальной программы  сельского поселения, предусматривающая реализацию мероприятия, аналогичного </w:t>
            </w:r>
            <w:r w:rsidRPr="00457F1E">
              <w:rPr>
                <w:rStyle w:val="2"/>
                <w:sz w:val="24"/>
                <w:szCs w:val="24"/>
              </w:rPr>
              <w:t>мероприятию подпрограммы;</w:t>
            </w:r>
          </w:p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rStyle w:val="2"/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4) выписка из сводной бюджетной росписи бюджета сельского поселения о наличие сре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дств в б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юджете сельского (городского) поселения, направляемых на финансирование мероприятия, аналогичного мероприятию подпрограммы;</w:t>
            </w:r>
          </w:p>
          <w:p w:rsidR="005E290E" w:rsidRPr="00457F1E" w:rsidRDefault="005E290E" w:rsidP="00C8317D">
            <w:pPr>
              <w:widowControl w:val="0"/>
              <w:tabs>
                <w:tab w:val="left" w:pos="133"/>
                <w:tab w:val="left" w:pos="422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</w:pPr>
            <w:r w:rsidRPr="00457F1E">
              <w:rPr>
                <w:rStyle w:val="2"/>
                <w:rFonts w:eastAsiaTheme="minorHAnsi"/>
                <w:sz w:val="24"/>
                <w:szCs w:val="24"/>
              </w:rPr>
              <w:t>Заявка подается в запечатанном конверте, на котором указывается наименование отбора, сведения о заявителе и организаторе отбора.</w:t>
            </w:r>
          </w:p>
        </w:tc>
      </w:tr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lastRenderedPageBreak/>
              <w:t>7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сроки подачи заявок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Прием заявок осуществляется по адресу: 646600, Омская область,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 xml:space="preserve">Горьковское, ул. Красный Путь, д. 2,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каб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>. 321 в рабочее</w:t>
            </w:r>
            <w:r>
              <w:rPr>
                <w:rStyle w:val="2"/>
                <w:sz w:val="24"/>
                <w:szCs w:val="24"/>
              </w:rPr>
              <w:t xml:space="preserve"> время, с 04 декабря 2024 года по 09 декабря</w:t>
            </w:r>
            <w:r w:rsidRPr="00457F1E">
              <w:rPr>
                <w:rStyle w:val="2"/>
                <w:sz w:val="24"/>
                <w:szCs w:val="24"/>
              </w:rPr>
              <w:t xml:space="preserve"> 2024 года</w:t>
            </w:r>
            <w:proofErr w:type="gramEnd"/>
          </w:p>
        </w:tc>
      </w:tr>
      <w:tr w:rsidR="005E290E" w:rsidRPr="002B43C5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ind w:left="220"/>
              <w:rPr>
                <w:sz w:val="24"/>
                <w:szCs w:val="24"/>
              </w:rPr>
            </w:pPr>
            <w:bookmarkStart w:id="0" w:name="_GoBack"/>
            <w:r w:rsidRPr="00457F1E">
              <w:rPr>
                <w:rStyle w:val="2"/>
                <w:sz w:val="24"/>
                <w:szCs w:val="24"/>
              </w:rPr>
              <w:t>8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Место, дата и время вскрытия конвертов с заявками на участие в отборе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 xml:space="preserve">Вскрытие конвертов с </w:t>
            </w:r>
            <w:r>
              <w:rPr>
                <w:rStyle w:val="2"/>
                <w:sz w:val="24"/>
                <w:szCs w:val="24"/>
              </w:rPr>
              <w:t>заявками - в 15.00 часов 09 декабря</w:t>
            </w:r>
            <w:r w:rsidRPr="00457F1E">
              <w:rPr>
                <w:rStyle w:val="2"/>
                <w:sz w:val="24"/>
                <w:szCs w:val="24"/>
              </w:rPr>
              <w:t xml:space="preserve"> 2024 года по адресу:   646600, Омская область,  </w:t>
            </w:r>
            <w:proofErr w:type="spellStart"/>
            <w:r w:rsidRPr="00457F1E">
              <w:rPr>
                <w:rStyle w:val="2"/>
                <w:sz w:val="24"/>
                <w:szCs w:val="24"/>
              </w:rPr>
              <w:t>р.п</w:t>
            </w:r>
            <w:proofErr w:type="spellEnd"/>
            <w:r w:rsidRPr="00457F1E">
              <w:rPr>
                <w:rStyle w:val="2"/>
                <w:sz w:val="24"/>
                <w:szCs w:val="24"/>
              </w:rPr>
              <w:t xml:space="preserve">. </w:t>
            </w:r>
            <w:proofErr w:type="gramStart"/>
            <w:r w:rsidRPr="00457F1E">
              <w:rPr>
                <w:rStyle w:val="2"/>
                <w:sz w:val="24"/>
                <w:szCs w:val="24"/>
              </w:rPr>
              <w:t>Горьковское</w:t>
            </w:r>
            <w:proofErr w:type="gramEnd"/>
            <w:r w:rsidRPr="00457F1E">
              <w:rPr>
                <w:rStyle w:val="2"/>
                <w:sz w:val="24"/>
                <w:szCs w:val="24"/>
              </w:rPr>
              <w:t>,  ул. Красный Путь,   д. 2, кабинет № 328.</w:t>
            </w:r>
          </w:p>
          <w:p w:rsidR="005E290E" w:rsidRPr="00457F1E" w:rsidRDefault="005E290E" w:rsidP="00C8317D">
            <w:pPr>
              <w:pStyle w:val="3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457F1E">
              <w:rPr>
                <w:rStyle w:val="2"/>
                <w:sz w:val="24"/>
                <w:szCs w:val="24"/>
              </w:rPr>
              <w:t>Подведение итогов осуществляется в течение 3 рабочих дней с момента вскрытия конвертов с заявками</w:t>
            </w:r>
          </w:p>
        </w:tc>
      </w:tr>
      <w:bookmarkEnd w:id="0"/>
      <w:tr w:rsidR="005E290E" w:rsidRPr="004C13C3" w:rsidTr="00C8317D">
        <w:trPr>
          <w:trHeight w:val="285"/>
        </w:trPr>
        <w:tc>
          <w:tcPr>
            <w:tcW w:w="765" w:type="dxa"/>
          </w:tcPr>
          <w:p w:rsidR="005E290E" w:rsidRPr="00457F1E" w:rsidRDefault="005E290E" w:rsidP="00C831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0" w:type="dxa"/>
          </w:tcPr>
          <w:p w:rsidR="005E290E" w:rsidRPr="00457F1E" w:rsidRDefault="005E290E" w:rsidP="00C83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F1E">
              <w:rPr>
                <w:rFonts w:ascii="Times New Roman" w:eastAsia="Calibri" w:hAnsi="Times New Roman" w:cs="Times New Roman"/>
                <w:sz w:val="24"/>
                <w:szCs w:val="24"/>
              </w:rPr>
              <w:t>Официальный сайт, на котором размещена информация о проведении отбора</w:t>
            </w:r>
          </w:p>
        </w:tc>
        <w:tc>
          <w:tcPr>
            <w:tcW w:w="4425" w:type="dxa"/>
          </w:tcPr>
          <w:p w:rsidR="005E290E" w:rsidRPr="00457F1E" w:rsidRDefault="005E290E" w:rsidP="00C831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gorkovskij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-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</w:t>
              </w:r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52.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gosweb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gosuslugi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Pr="00457F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</w:t>
              </w:r>
            </w:hyperlink>
          </w:p>
        </w:tc>
      </w:tr>
    </w:tbl>
    <w:p w:rsidR="005E290E" w:rsidRDefault="005E290E" w:rsidP="005E290E"/>
    <w:p w:rsidR="005E290E" w:rsidRDefault="005E290E" w:rsidP="005E290E"/>
    <w:p w:rsidR="005E290E" w:rsidRDefault="005E290E" w:rsidP="005E290E"/>
    <w:p w:rsidR="000E54FB" w:rsidRPr="005E290E" w:rsidRDefault="000E54FB" w:rsidP="005E290E"/>
    <w:sectPr w:rsidR="000E54FB" w:rsidRPr="005E29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3E"/>
    <w:rsid w:val="000E54FB"/>
    <w:rsid w:val="005E290E"/>
    <w:rsid w:val="008F2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F263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F263E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8F263E"/>
    <w:rPr>
      <w:color w:val="0066CC"/>
      <w:u w:val="single"/>
    </w:rPr>
  </w:style>
  <w:style w:type="character" w:customStyle="1" w:styleId="2">
    <w:name w:val="Основной текст2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8F263E"/>
    <w:rPr>
      <w:rFonts w:ascii="Times New Roman" w:eastAsia="Times New Roman" w:hAnsi="Times New Roman" w:cs="Times New Roman"/>
      <w:spacing w:val="2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3"/>
    <w:rsid w:val="008F263E"/>
    <w:pPr>
      <w:widowControl w:val="0"/>
      <w:shd w:val="clear" w:color="auto" w:fill="FFFFFF"/>
      <w:spacing w:before="720" w:after="60" w:line="0" w:lineRule="atLeast"/>
    </w:pPr>
    <w:rPr>
      <w:rFonts w:ascii="Times New Roman" w:eastAsia="Times New Roman" w:hAnsi="Times New Roman" w:cs="Times New Roman"/>
      <w:spacing w:val="2"/>
      <w:sz w:val="25"/>
      <w:szCs w:val="25"/>
    </w:rPr>
  </w:style>
  <w:style w:type="character" w:styleId="a4">
    <w:name w:val="Hyperlink"/>
    <w:basedOn w:val="a0"/>
    <w:rsid w:val="008F263E"/>
    <w:rPr>
      <w:color w:val="0066CC"/>
      <w:u w:val="single"/>
    </w:rPr>
  </w:style>
  <w:style w:type="character" w:customStyle="1" w:styleId="2">
    <w:name w:val="Основной текст2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1">
    <w:name w:val="Основной текст1"/>
    <w:basedOn w:val="a3"/>
    <w:rsid w:val="008F26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gorkovskij-r52.gosweb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2024-10-31T08:32:00Z</dcterms:created>
  <dcterms:modified xsi:type="dcterms:W3CDTF">2024-12-05T05:58:00Z</dcterms:modified>
</cp:coreProperties>
</file>