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C2" w:rsidRPr="00DF1338" w:rsidRDefault="000C4FC2" w:rsidP="00130948">
      <w:pPr>
        <w:jc w:val="right"/>
      </w:pPr>
      <w:r w:rsidRPr="00DF1338">
        <w:t>Приложение</w:t>
      </w:r>
    </w:p>
    <w:p w:rsidR="000C4FC2" w:rsidRPr="00DF1338" w:rsidRDefault="000C4FC2" w:rsidP="000C4FC2">
      <w:pPr>
        <w:jc w:val="right"/>
      </w:pPr>
      <w:r w:rsidRPr="00DF1338">
        <w:t xml:space="preserve">к распоряжению </w:t>
      </w:r>
      <w:r w:rsidR="00597441" w:rsidRPr="00DF1338">
        <w:t xml:space="preserve">Главы </w:t>
      </w:r>
      <w:proofErr w:type="gramStart"/>
      <w:r w:rsidR="00597441" w:rsidRPr="00DF1338">
        <w:t>Горьковского</w:t>
      </w:r>
      <w:proofErr w:type="gramEnd"/>
    </w:p>
    <w:p w:rsidR="003E4969" w:rsidRDefault="003E4969" w:rsidP="000C4FC2">
      <w:pPr>
        <w:jc w:val="right"/>
      </w:pPr>
      <w:r>
        <w:t xml:space="preserve"> муниципального района</w:t>
      </w:r>
    </w:p>
    <w:p w:rsidR="00597441" w:rsidRPr="00DF1338" w:rsidRDefault="00597441" w:rsidP="000C4FC2">
      <w:pPr>
        <w:jc w:val="right"/>
      </w:pPr>
      <w:r w:rsidRPr="00DF1338">
        <w:t xml:space="preserve"> Омской области</w:t>
      </w:r>
    </w:p>
    <w:p w:rsidR="000C4FC2" w:rsidRPr="00DF1338" w:rsidRDefault="007648E7" w:rsidP="00130948">
      <w:pPr>
        <w:jc w:val="right"/>
      </w:pPr>
      <w:r w:rsidRPr="00DF1338">
        <w:t xml:space="preserve">от </w:t>
      </w:r>
      <w:r w:rsidR="00A054C8">
        <w:t>28.05.2024 г.</w:t>
      </w:r>
      <w:r w:rsidRPr="00DF1338">
        <w:t xml:space="preserve"> </w:t>
      </w:r>
      <w:r w:rsidR="000C4FC2" w:rsidRPr="00DF1338">
        <w:t xml:space="preserve">№ </w:t>
      </w:r>
      <w:r w:rsidR="00A054C8">
        <w:t>151</w:t>
      </w:r>
    </w:p>
    <w:p w:rsidR="000C4FC2" w:rsidRPr="00DF1338" w:rsidRDefault="000C4FC2" w:rsidP="00130948">
      <w:pPr>
        <w:jc w:val="right"/>
      </w:pPr>
    </w:p>
    <w:p w:rsidR="00695629" w:rsidRPr="00DF1338" w:rsidRDefault="00695629" w:rsidP="00130948">
      <w:pPr>
        <w:jc w:val="center"/>
      </w:pPr>
      <w:bookmarkStart w:id="0" w:name="_GoBack"/>
      <w:bookmarkEnd w:id="0"/>
    </w:p>
    <w:p w:rsidR="00EB68FE" w:rsidRDefault="00EB68FE" w:rsidP="00EB68FE">
      <w:pPr>
        <w:jc w:val="center"/>
      </w:pPr>
      <w:r>
        <w:t xml:space="preserve">Сроки составления проекта бюджета Горьковского </w:t>
      </w:r>
    </w:p>
    <w:p w:rsidR="00EB68FE" w:rsidRDefault="00EB68FE" w:rsidP="00EB68FE">
      <w:pPr>
        <w:jc w:val="center"/>
      </w:pPr>
      <w:r>
        <w:t>муниципального района Омской области на 2025 год и на плановый период 2026 и 2027 годов</w:t>
      </w:r>
    </w:p>
    <w:p w:rsidR="001E5228" w:rsidRPr="00DF1338" w:rsidRDefault="001E5228" w:rsidP="00130948">
      <w:pPr>
        <w:rPr>
          <w:sz w:val="22"/>
          <w:szCs w:val="22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7"/>
        <w:gridCol w:w="6237"/>
        <w:gridCol w:w="2268"/>
        <w:gridCol w:w="1701"/>
        <w:gridCol w:w="2127"/>
        <w:gridCol w:w="1984"/>
      </w:tblGrid>
      <w:tr w:rsidR="0086384E" w:rsidRPr="00DF1338" w:rsidTr="003C3BA7">
        <w:trPr>
          <w:trHeight w:val="1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DF1338" w:rsidRDefault="0086384E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№ </w:t>
            </w:r>
            <w:r w:rsidR="005B66AF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DF1338" w:rsidRDefault="0086384E" w:rsidP="0059744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Содерж</w:t>
            </w:r>
            <w:r w:rsidR="00515310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ание мероприятия по составлению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проекта </w:t>
            </w:r>
            <w:r w:rsidR="00597441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бюджета на </w:t>
            </w:r>
            <w:r w:rsidR="008249D8" w:rsidRPr="00DF1338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FD13CD" w:rsidRPr="00DF1338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8249D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 w:rsidR="00FD13CD" w:rsidRPr="00DF1338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8249D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FD13CD" w:rsidRPr="00DF1338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8249D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годов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DF1338" w:rsidRDefault="0086384E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DF1338" w:rsidRDefault="0086384E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Срок исполнения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DF1338" w:rsidRDefault="0086384E" w:rsidP="00CB3CB5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Орган </w:t>
            </w:r>
            <w:r w:rsidR="00CB3CB5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(организация, комиссия, рабочая группа),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на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рассмотрение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которого представляются материалы и документы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DF1338" w:rsidRDefault="0086384E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Итоговые материалы и документы</w:t>
            </w:r>
          </w:p>
        </w:tc>
      </w:tr>
    </w:tbl>
    <w:p w:rsidR="0086384E" w:rsidRPr="00DF1338" w:rsidRDefault="0086384E" w:rsidP="00130948">
      <w:pPr>
        <w:rPr>
          <w:sz w:val="22"/>
          <w:szCs w:val="22"/>
        </w:rPr>
      </w:pPr>
    </w:p>
    <w:tbl>
      <w:tblPr>
        <w:tblW w:w="151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268"/>
        <w:gridCol w:w="1701"/>
        <w:gridCol w:w="2127"/>
        <w:gridCol w:w="1984"/>
        <w:gridCol w:w="236"/>
      </w:tblGrid>
      <w:tr w:rsidR="00F04161" w:rsidRPr="00DF1338" w:rsidTr="00F04161">
        <w:trPr>
          <w:trHeight w:val="3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DF1338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DF1338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DF1338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DF1338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DF1338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DF1338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4161" w:rsidRPr="00DF1338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440C1" w:rsidRPr="00DF1338" w:rsidTr="00F04161">
        <w:trPr>
          <w:trHeight w:val="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0C1" w:rsidRPr="00DF1338" w:rsidRDefault="002440C1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0C1" w:rsidRPr="00DF1338" w:rsidRDefault="002440C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(корректировка) в </w:t>
            </w:r>
            <w:r w:rsidRPr="00DF1338">
              <w:rPr>
                <w:sz w:val="22"/>
                <w:szCs w:val="22"/>
              </w:rPr>
              <w:t xml:space="preserve">государственной информационной системе Омской области "Единая система управления бюджетным процессом Омской области" (далее – ГИС ЕСУБП)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данных для составления планового реестра расходных обязательств на 2025 – 2027 годы, включающих: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>1) сведения о нормативных правовых актах, договорах, соглашениях, являющихся правовым основанием финансового обеспечения расходных обязательств Омской области;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>2) наименования и коды расходных обязательств Омской области;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3) наименования и коды полномочий, в рамках которых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исполняются расходные обязательства Омской области</w:t>
            </w:r>
          </w:p>
          <w:p w:rsidR="002440C1" w:rsidRPr="00DF1338" w:rsidRDefault="002440C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0C1" w:rsidRPr="00DF1338" w:rsidRDefault="002440C1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0C1" w:rsidRPr="00DF1338" w:rsidRDefault="002440C1" w:rsidP="00CB3DF8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До 30 </w:t>
            </w:r>
            <w:r w:rsidR="00CB3DF8" w:rsidRPr="00DF1338">
              <w:rPr>
                <w:sz w:val="22"/>
                <w:szCs w:val="22"/>
              </w:rPr>
              <w:t>октября</w:t>
            </w:r>
            <w:r w:rsidRPr="00DF1338">
              <w:rPr>
                <w:sz w:val="22"/>
                <w:szCs w:val="22"/>
              </w:rPr>
              <w:t xml:space="preserve"> 202</w:t>
            </w:r>
            <w:r w:rsidR="00CB3DF8" w:rsidRPr="00DF1338">
              <w:rPr>
                <w:sz w:val="22"/>
                <w:szCs w:val="22"/>
              </w:rPr>
              <w:t>4</w:t>
            </w:r>
            <w:r w:rsidRPr="00DF133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0C1" w:rsidRPr="00DF1338" w:rsidRDefault="002440C1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0C1" w:rsidRPr="00DF1338" w:rsidRDefault="002440C1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Информация </w:t>
            </w:r>
          </w:p>
          <w:p w:rsidR="002440C1" w:rsidRPr="00DF1338" w:rsidRDefault="002440C1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субъектов </w:t>
            </w:r>
          </w:p>
          <w:p w:rsidR="002440C1" w:rsidRPr="00DF1338" w:rsidRDefault="002440C1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бюджетного</w:t>
            </w:r>
          </w:p>
          <w:p w:rsidR="002440C1" w:rsidRPr="00DF1338" w:rsidRDefault="002440C1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2440C1" w:rsidRPr="00DF1338" w:rsidRDefault="002440C1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D13914" w:rsidRPr="00DF1338" w:rsidTr="00691D9C">
        <w:trPr>
          <w:trHeight w:val="1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14" w:rsidRPr="00DF1338" w:rsidRDefault="00D13914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14" w:rsidRPr="00DF1338" w:rsidRDefault="00D13914" w:rsidP="003E2A6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Проверка и утверждение в Г</w:t>
            </w:r>
            <w:r w:rsidR="003E2A6F" w:rsidRPr="00DF1338">
              <w:rPr>
                <w:rFonts w:eastAsia="Times New Roman"/>
                <w:sz w:val="22"/>
                <w:szCs w:val="22"/>
                <w:lang w:eastAsia="ru-RU"/>
              </w:rPr>
              <w:t>ИС ЕСУБП расходных обязательств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, подлежащих исполнению в 2025 – 2027 годах (заявок по корректировке расходных обязательств)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14" w:rsidRPr="00DF1338" w:rsidRDefault="003E2A6F" w:rsidP="003E2A6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D13914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14" w:rsidRPr="00DF1338" w:rsidRDefault="00D13914" w:rsidP="00CB3DF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01 ноября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14" w:rsidRPr="00DF1338" w:rsidRDefault="00D13914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14" w:rsidRPr="00DF1338" w:rsidRDefault="00D13914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Перечень расходных обязатель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ств пл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анового реестра расходных обязательств </w:t>
            </w:r>
          </w:p>
          <w:p w:rsidR="00D13914" w:rsidRPr="00DF1338" w:rsidRDefault="00D13914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D13914" w:rsidRPr="00DF1338" w:rsidRDefault="00D13914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DF1338" w:rsidTr="00691D9C">
        <w:trPr>
          <w:trHeight w:val="1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DF1338">
              <w:rPr>
                <w:sz w:val="22"/>
                <w:szCs w:val="22"/>
              </w:rPr>
              <w:t>в ГИС ЕСУБП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предложений по внесению изменений в региональный перечень в 2025 – 2027 годах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3E2A6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 xml:space="preserve">Субъекты бюджетного планирования, осуществляющие функции и полномочия учредителя в отношении </w:t>
            </w:r>
            <w:r w:rsidR="003E2A6F" w:rsidRPr="00DF1338">
              <w:rPr>
                <w:sz w:val="22"/>
                <w:szCs w:val="22"/>
              </w:rPr>
              <w:t>муниципаль</w:t>
            </w:r>
            <w:r w:rsidRPr="00DF1338">
              <w:rPr>
                <w:sz w:val="22"/>
                <w:szCs w:val="22"/>
              </w:rPr>
              <w:t xml:space="preserve">ных учреждений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B3DF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25</w:t>
            </w:r>
            <w:r w:rsidR="003E2A6F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октября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3E2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Предложения субъектов бюджетного планирования, осуществляющих функции и полномочия учредителя в отношении </w:t>
            </w:r>
            <w:r w:rsidR="003E2A6F" w:rsidRPr="00DF1338">
              <w:rPr>
                <w:sz w:val="22"/>
                <w:szCs w:val="22"/>
              </w:rPr>
              <w:t>муниципальных учреждений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DF1338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DF1338" w:rsidTr="00691D9C">
        <w:trPr>
          <w:trHeight w:val="1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5E4C7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Внесение изменений в порядок и методику планирования бюджетных ассигнований </w:t>
            </w:r>
            <w:r w:rsidR="005E4C7A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 на очередной финансовый год и на плановый период</w:t>
            </w:r>
            <w:r w:rsidR="005E4C7A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(при необходимости)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3E2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B3DF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25 октября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Приказ </w:t>
            </w:r>
            <w:r w:rsidR="003E2A6F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Комитета финансов и контроля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DF1338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DF1338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C4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предложений по определению на 2025 – 2027 годы в ГИС ЕСУБП (с прикреплением расчетов) объемов бюджетных ассигнований </w:t>
            </w:r>
            <w:r w:rsidR="003E2A6F" w:rsidRPr="00DF1338">
              <w:rPr>
                <w:rFonts w:eastAsia="Times New Roman"/>
                <w:sz w:val="22"/>
                <w:szCs w:val="22"/>
                <w:lang w:eastAsia="ru-RU"/>
              </w:rPr>
              <w:t>мес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тного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в рамках реализации </w:t>
            </w:r>
            <w:r w:rsidR="003E2A6F" w:rsidRPr="00DF1338">
              <w:rPr>
                <w:rFonts w:eastAsia="Times New Roman"/>
                <w:sz w:val="22"/>
                <w:szCs w:val="22"/>
                <w:lang w:eastAsia="ru-RU"/>
              </w:rPr>
              <w:t>муниципаль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ных программ (да</w:t>
            </w:r>
            <w:r w:rsidR="00AC3C80" w:rsidRPr="00DF1338">
              <w:rPr>
                <w:rFonts w:eastAsia="Times New Roman"/>
                <w:sz w:val="22"/>
                <w:szCs w:val="22"/>
                <w:lang w:eastAsia="ru-RU"/>
              </w:rPr>
              <w:t>лее – 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П), а также непрограммных направлений деятельности, связанных с: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- осуществлением бюджетных инвестиций в форме капитальных вложений в объекты капитального строительства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собственности или приобретение объектов недвижимого имущества в собственность  (далее – бюджетные инвестиции в объекты собственности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)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; 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- предоставлением бюджетным и автономным учреждениям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423CD4" w:rsidRPr="00DF1338">
              <w:rPr>
                <w:rFonts w:eastAsia="Times New Roman"/>
                <w:sz w:val="22"/>
                <w:szCs w:val="22"/>
                <w:lang w:eastAsia="ru-RU"/>
              </w:rPr>
              <w:t>муниципаль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ным унитарным предприятиям субсидий на осуществление указанными учреждениями и предприятиями  капитальных вложений в объекты капитального строительства собственности или приобретение объектов недвижимого имущества в собственность (далее – субсидии на капитальные вложения); 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- предоставлением бюджетных инвестиций юридическим лицам, не являющимся муниципальными учреждениями и или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, и (или) на приобретение такими дочерними обществами объектов недвижимого имущества (далее – бюджетные инвестиции юридическим лицам); 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- предоставлением субсидий юридическим лицам, 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100 процентов акций (долей) которых принадлежит </w:t>
            </w:r>
            <w:r w:rsidR="007F3277">
              <w:rPr>
                <w:rFonts w:eastAsia="Times New Roman"/>
                <w:sz w:val="22"/>
                <w:szCs w:val="22"/>
                <w:lang w:eastAsia="ru-RU"/>
              </w:rPr>
              <w:t>Горьковскому муниципальному району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, на осуществление капитальных вложений в объекты капитального строительства, находящиеся в собственности указанных юридических лиц (в случаях, установленных федеральными законами, на возмещение затрат в связи с ранее осуществленными указанными юридическими лицами капитальными вложениями в объекты капитального строительства, находящиеся в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собственности указанных юридических лиц или в собственности Омской области), и (или) на приобретение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ими объектов недвижимого имущества (далее – субсидии юридическим лицам на капитальные вложения); 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софинансированием</w:t>
            </w:r>
            <w:proofErr w:type="spell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B3DF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30 октября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18409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DF1338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DF1338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предложений по определению на 2025 – 2027 годы в ГИС ЕСУБП (с прикреплением расчетов) объемов бюджетных ассигнований </w:t>
            </w:r>
            <w:r w:rsidR="00966E02" w:rsidRPr="00DF1338">
              <w:rPr>
                <w:rFonts w:eastAsia="Times New Roman"/>
                <w:sz w:val="22"/>
                <w:szCs w:val="22"/>
                <w:lang w:eastAsia="ru-RU"/>
              </w:rPr>
              <w:t>мес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тного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в рамках реализации </w:t>
            </w:r>
            <w:r w:rsidR="00966E02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непрограммных направлений деятельности, за исключением бюджетных ассигнований </w:t>
            </w:r>
            <w:r w:rsidR="00966E02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бюджета на осуществление бюджетных инвестиций в объекты собственности </w:t>
            </w:r>
            <w:r w:rsidR="00966E02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муниципального </w:t>
            </w:r>
            <w:r w:rsidR="007F3277"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, предоставление субсидий на капитальные вложения, бюджетных инвестиций юридическим лицам, субсидий юридическим лицам на капитальные вложения, субсидий коммерческим организациям на капитальные вложения и софинансирование капитальных вложений в объекты муниципальной собственности (далее – расходы текущего характера)</w:t>
            </w:r>
          </w:p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966E02" w:rsidP="00966E0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B27A6F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DF1338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DF1338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6F" w:rsidRPr="00DF1338" w:rsidRDefault="00B27A6F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6F" w:rsidRPr="00DF1338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Согласование сформированных субъектами бюджетного планирования предложений по объемам бюджетных ассигнований </w:t>
            </w:r>
            <w:r w:rsidR="00362DCE" w:rsidRPr="00DF1338">
              <w:rPr>
                <w:rFonts w:eastAsia="Times New Roman"/>
                <w:sz w:val="22"/>
                <w:szCs w:val="22"/>
                <w:lang w:eastAsia="ru-RU"/>
              </w:rPr>
              <w:t>мес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тного бюджета на 2025 – 2027 годы на исполнение действующих и принимаемых расходных обязательств Омской области в рамках реализации </w:t>
            </w:r>
            <w:r w:rsidR="00362DCE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непрограммных направлений деятельности, связанных с осуществлением бюджетных инвестиций в объекты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собственности Омской области, предоставлением субсидий на капитальные вложения, бюджетных инвестиций юридическим лицам, субсидий юридическим лицам на капитальные вложения, субсидий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коммерческим организациям на капитальные вложения и софинансированием капитальных вложений в объекты муниципальной собственности (далее – расходы капитального характера)</w:t>
            </w:r>
          </w:p>
          <w:p w:rsidR="008100B0" w:rsidRPr="00DF1338" w:rsidRDefault="008100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6F" w:rsidRPr="00DF1338" w:rsidRDefault="00966E0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lastRenderedPageBreak/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6F" w:rsidRPr="00DF1338" w:rsidRDefault="00B27A6F" w:rsidP="00CB3DF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5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6F" w:rsidRPr="00DF1338" w:rsidRDefault="00966E0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6F" w:rsidRPr="00DF1338" w:rsidRDefault="00B27A6F" w:rsidP="00966E0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966E02" w:rsidRPr="00DF1338">
              <w:rPr>
                <w:sz w:val="22"/>
                <w:szCs w:val="22"/>
              </w:rPr>
              <w:t xml:space="preserve">Экономического отдела управления экономики, бухгалтерского учета и имущественных </w:t>
            </w:r>
            <w:r w:rsidR="00966E02" w:rsidRPr="00DF1338">
              <w:rPr>
                <w:sz w:val="22"/>
                <w:szCs w:val="22"/>
              </w:rPr>
              <w:lastRenderedPageBreak/>
              <w:t>отношений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DF1338" w:rsidRDefault="00B27A6F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00B0" w:rsidRPr="00DF1338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DF1338" w:rsidRDefault="008100B0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DF1338" w:rsidRDefault="008100B0" w:rsidP="00362DC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Разработка основных показателей проекта прогноза социально-экономического развития на 2025 год и на период до 2027 года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DF1338" w:rsidRDefault="00362DC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DF1338" w:rsidRDefault="008100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DF1338" w:rsidRDefault="008100B0" w:rsidP="00362DC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DF1338" w:rsidRDefault="008100B0" w:rsidP="00362DC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362DCE" w:rsidRPr="00DF1338">
              <w:rPr>
                <w:sz w:val="22"/>
                <w:szCs w:val="22"/>
              </w:rPr>
              <w:t>Экономического отдела управления экономики, бухгалтерского учета и имущественных отношений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8100B0" w:rsidRPr="00DF1338" w:rsidRDefault="008100B0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362DC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сведений о прогнозных объемах поступлений по администрируемым источникам финансирования дефицита </w:t>
            </w:r>
            <w:r w:rsidR="00362DCE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362DC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планирования, являющиеся главными администраторами источников финансирования дефицита </w:t>
            </w:r>
            <w:r w:rsidR="00362DCE" w:rsidRPr="00DF1338">
              <w:rPr>
                <w:rFonts w:eastAsia="Times New Roman"/>
                <w:sz w:val="22"/>
                <w:szCs w:val="22"/>
                <w:lang w:eastAsia="ru-RU"/>
              </w:rPr>
              <w:t>мес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E157C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F50F31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финансов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администрато-рами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источников финансирования дефицита </w:t>
            </w:r>
            <w:r w:rsidR="00362DCE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362DC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сведений о прогнозных объемах поступлений налоговых и неналоговых доходов по администрируемым доходам в </w:t>
            </w:r>
            <w:r w:rsidR="00362DCE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</w:t>
            </w:r>
            <w:r w:rsidR="00362DCE" w:rsidRPr="00DF1338">
              <w:rPr>
                <w:rFonts w:eastAsia="Times New Roman"/>
                <w:sz w:val="22"/>
                <w:szCs w:val="22"/>
                <w:lang w:eastAsia="ru-RU"/>
              </w:rPr>
              <w:t>ый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бюджет на 2025 – 2027 годы в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ГИС ЕСУБП (с прикреплением расчетов и пояснительной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записки)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E157C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Субъекты бюджетного планирования, являющиеся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главными администраторами доходов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являющихся главными </w:t>
            </w:r>
            <w:proofErr w:type="spellStart"/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администрато</w:t>
            </w:r>
            <w:proofErr w:type="spell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-рами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доходов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006DF2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563681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E157C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Формирование проекта баланса бюджетных расходов на оплату потребления топливно-энергетических ресурсов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Проект баланса бюджетных расходов на оплату потребления топливно-энергетических ресурсов на 2025 – 2027 годы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006DF2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563681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Проверка в ГИС ЕСУБП полученных от субъектов бюджетного планирования предложений по определению на 2025 – 2027 годы объемов бюджетных ассигнований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Омской области в рамках реализации </w:t>
            </w:r>
            <w:r w:rsidR="0047513C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П, а также непрограммных направлений деятельности на предмет: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>1) обоснованности объемов бюджетных ассигнований областного бюджета;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>2) правильности применения кодов бюджетной классификации Российской Федерации, кодов управления региональными финансами.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Формирование свода объемов бюджетных ассигнований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Омской области в рамках реализации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непрограммных направлений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деятельности на 2025 – 2027 годы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1 ноября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Комитета финансов и контроля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F70279">
        <w:trPr>
          <w:trHeight w:val="14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Осуществление расчета нормативной потребности субъектов бюджетного планирования на оплату потребления топливно-энергетических ресурсов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B3DF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30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октября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  <w:r w:rsidR="00F50F31" w:rsidRPr="00DF1338">
              <w:rPr>
                <w:rFonts w:eastAsia="Times New Roman"/>
                <w:sz w:val="22"/>
                <w:szCs w:val="22"/>
                <w:lang w:eastAsia="ru-RU"/>
              </w:rPr>
              <w:t>, субъекты бюджетного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E157C9" w:rsidRPr="00DF1338">
              <w:rPr>
                <w:sz w:val="22"/>
                <w:szCs w:val="22"/>
              </w:rPr>
              <w:t>Экономического отдел управления экономики, бухгалтерского учета и имущественных отношений</w:t>
            </w:r>
          </w:p>
          <w:p w:rsidR="00377E4C" w:rsidRPr="00DF1338" w:rsidRDefault="00377E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F70279">
        <w:trPr>
          <w:trHeight w:val="14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Разработка проекта прогноза социально-экономического развития на 2025 год и на период до 2027 года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highlight w:val="red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20 октября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E157C9" w:rsidRPr="00DF1338">
              <w:rPr>
                <w:sz w:val="22"/>
                <w:szCs w:val="22"/>
              </w:rPr>
              <w:t>Экономического отдел управления экономики, бухгалтерского учета и имущественных отношений</w:t>
            </w:r>
          </w:p>
          <w:p w:rsidR="00377E4C" w:rsidRPr="00DF1338" w:rsidRDefault="00377E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77E4C" w:rsidRPr="00DF1338" w:rsidRDefault="00377E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Определение прогнозного объема поступлений налоговых и неналоговых доходов в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местный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бюджет и источников финансирования дефицита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 на 2025 – 2027 годы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B3DF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>20 октября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Комитета финансов и контроля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основных характеристик проекта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бюджета на 2025 год и на плановый период 2026 и 2027 годов (исходя из прогноза налоговых и неналоговых доходов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мес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тного бюджета, источников финансирования дефицита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бюджета, объемов дотаций из других бюджетов бюджетной системы Российской Федерации и приоритетов социально-экономического развития)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157C9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01</w:t>
            </w:r>
            <w:r w:rsidR="00CB3DF8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ноября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E157C9" w:rsidRPr="00DF1338">
              <w:rPr>
                <w:rFonts w:eastAsia="Times New Roman"/>
                <w:sz w:val="22"/>
                <w:szCs w:val="22"/>
                <w:lang w:eastAsia="ru-RU"/>
              </w:rPr>
              <w:t>Комитета финансов и контроля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B7612" w:rsidRPr="00DF1338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612" w:rsidRPr="00DF1338" w:rsidRDefault="00EB7612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612" w:rsidRPr="00DF1338" w:rsidRDefault="00EB7612" w:rsidP="00E157C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Формирование предложений по распределению бюджетных ассигнований дорожного фонда в части расходов капитального характера по субъектам бюджетного планирования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612" w:rsidRPr="00DF1338" w:rsidRDefault="00EB7612" w:rsidP="00EB7612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Отдел архитектуры и строительства Управления строительства и ЖКХ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612" w:rsidRPr="00DF1338" w:rsidRDefault="00EB7612" w:rsidP="00483D75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До 1</w:t>
            </w:r>
            <w:r w:rsidR="00483D75" w:rsidRPr="00DF1338">
              <w:rPr>
                <w:sz w:val="22"/>
                <w:szCs w:val="22"/>
              </w:rPr>
              <w:t>0</w:t>
            </w:r>
            <w:r w:rsidRPr="00DF1338">
              <w:rPr>
                <w:sz w:val="22"/>
                <w:szCs w:val="22"/>
              </w:rPr>
              <w:t xml:space="preserve"> ноября 202</w:t>
            </w:r>
            <w:r w:rsidR="00CB3DF8" w:rsidRPr="00DF1338">
              <w:rPr>
                <w:sz w:val="22"/>
                <w:szCs w:val="22"/>
              </w:rPr>
              <w:t>4</w:t>
            </w:r>
            <w:r w:rsidRPr="00DF133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612" w:rsidRPr="00DF1338" w:rsidRDefault="00EB7612" w:rsidP="004B65B0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612" w:rsidRPr="00DF1338" w:rsidRDefault="00EB7612" w:rsidP="00EB7612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Информация  отдела архитектуры и строительства Управления строительства и ЖКХ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EB7612" w:rsidRPr="00DF1338" w:rsidRDefault="00EB7612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F04161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EB761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предложений по распределению бюджетных ассигнований </w:t>
            </w:r>
            <w:r w:rsidR="00EB7612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бюджета, которые подлежат направлению на природоохранные мероприятия, в части расходов капитального характера по субъектам бюджетного планирования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B761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по сельскому хозяйству и продовольствию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sz w:val="22"/>
                <w:szCs w:val="22"/>
              </w:rPr>
              <w:t>15 ноября</w:t>
            </w:r>
          </w:p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DF1338" w:rsidRDefault="00EB761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74" w:rsidRPr="00DF1338" w:rsidRDefault="00F50F31" w:rsidP="00377E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EB7612" w:rsidRPr="00DF1338">
              <w:rPr>
                <w:rFonts w:eastAsia="Times New Roman"/>
                <w:sz w:val="22"/>
                <w:szCs w:val="22"/>
                <w:lang w:eastAsia="ru-RU"/>
              </w:rPr>
              <w:t>Комитета по сельскому хозяйству и продовольствию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69258D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DF1338" w:rsidTr="00E401A0">
        <w:trPr>
          <w:trHeight w:val="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31" w:rsidRPr="00DF1338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31" w:rsidRPr="00DF1338" w:rsidRDefault="00F50F31" w:rsidP="00EB761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Доведение информации о распределении бюджетных ассигнований дорожного фонда Омской области и бюджетных ассигнований </w:t>
            </w:r>
            <w:r w:rsidR="00EB7612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бюджета, которые подлежат направлению на природоохранные мероприятия, в части расходов капитального характера в разрезе субъектов бюджетного планирования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31" w:rsidRPr="00DF1338" w:rsidRDefault="00EB761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31" w:rsidRPr="00DF133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sz w:val="22"/>
                <w:szCs w:val="22"/>
              </w:rPr>
              <w:t xml:space="preserve">15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31" w:rsidRPr="00DF1338" w:rsidRDefault="00EB7612" w:rsidP="00EB761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F50F31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31" w:rsidRPr="00DF1338" w:rsidRDefault="00F50F31" w:rsidP="00EB761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EB7612" w:rsidRPr="00DF1338">
              <w:rPr>
                <w:sz w:val="22"/>
                <w:szCs w:val="22"/>
              </w:rPr>
              <w:t>Экономического отдела управления экономики, бухгалтерского учета и имущественных отношений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DF1338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B7612" w:rsidRPr="00DF1338" w:rsidTr="00E50530">
        <w:trPr>
          <w:trHeight w:val="6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612" w:rsidRPr="00DF1338" w:rsidRDefault="00EB7612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612" w:rsidRPr="00DF1338" w:rsidRDefault="00EB7612" w:rsidP="00EB761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Формирование предложений по распределению бюджетных ассигнований местного бюджета, которые подлежат направлению на природоохранные мероприятия, в части расходов текущего характера по субъектам бюджетного планирования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612" w:rsidRPr="00DF1338" w:rsidRDefault="00EB7612" w:rsidP="004B65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по сельскому хозяйству и продовольствию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612" w:rsidRPr="00DF1338" w:rsidRDefault="00EB7612" w:rsidP="004B65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CB3DF8" w:rsidRPr="00DF1338">
              <w:rPr>
                <w:sz w:val="22"/>
                <w:szCs w:val="22"/>
              </w:rPr>
              <w:t xml:space="preserve">15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612" w:rsidRPr="00DF1338" w:rsidRDefault="00EB7612" w:rsidP="004B65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 xml:space="preserve">Экономический отдел управления экономики, бухгалтерского учета и имущественных </w:t>
            </w:r>
            <w:r w:rsidRPr="00DF1338">
              <w:rPr>
                <w:sz w:val="22"/>
                <w:szCs w:val="22"/>
              </w:rPr>
              <w:lastRenderedPageBreak/>
              <w:t>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612" w:rsidRPr="00DF1338" w:rsidRDefault="00EB7612" w:rsidP="004B65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Информация Комитета по сельскому хозяйству и продовольствию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EB7612" w:rsidRPr="00DF1338" w:rsidRDefault="00EB7612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07F97" w:rsidRPr="00DF1338" w:rsidTr="001157D8">
        <w:trPr>
          <w:trHeight w:val="97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F97" w:rsidRPr="00DF1338" w:rsidRDefault="00C07F97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C07F97" w:rsidRPr="00DF1338" w:rsidRDefault="00C07F97" w:rsidP="00EB761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Разработка проекта основных направлений бюджетной и налоговой политики на 2025 год и на плановый период 2026 и 2027 годов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97" w:rsidRPr="00DF1338" w:rsidRDefault="00C07F97" w:rsidP="004B65B0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97" w:rsidRPr="00DF1338" w:rsidRDefault="00C07F97" w:rsidP="00952053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До </w:t>
            </w:r>
            <w:r w:rsidR="00CB3DF8" w:rsidRPr="00DF1338">
              <w:rPr>
                <w:sz w:val="22"/>
                <w:szCs w:val="22"/>
              </w:rPr>
              <w:t xml:space="preserve">15 ноября </w:t>
            </w:r>
            <w:r w:rsidRPr="00DF1338">
              <w:rPr>
                <w:sz w:val="22"/>
                <w:szCs w:val="22"/>
              </w:rPr>
              <w:t>202</w:t>
            </w:r>
            <w:r w:rsidR="00952053">
              <w:rPr>
                <w:sz w:val="22"/>
                <w:szCs w:val="22"/>
              </w:rPr>
              <w:t>4</w:t>
            </w:r>
            <w:r w:rsidRPr="00DF133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97" w:rsidRPr="00DF1338" w:rsidRDefault="00C07F97" w:rsidP="004B65B0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97" w:rsidRPr="00DF1338" w:rsidRDefault="00C07F97" w:rsidP="004B65B0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Проект основных направлений налоговой и бюджетной политики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C07F97" w:rsidRPr="00DF1338" w:rsidRDefault="00C07F97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07F9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Доведение в ГИС ЕСУБП предельных объемов бюджетных ассигнований </w:t>
            </w:r>
            <w:r w:rsidR="00C07F97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EB761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483D75" w:rsidRPr="00DF1338">
              <w:rPr>
                <w:sz w:val="22"/>
                <w:szCs w:val="22"/>
              </w:rPr>
              <w:t xml:space="preserve">15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C07F97" w:rsidRPr="00DF1338">
              <w:rPr>
                <w:rFonts w:eastAsia="Times New Roman"/>
                <w:sz w:val="22"/>
                <w:szCs w:val="22"/>
                <w:lang w:eastAsia="ru-RU"/>
              </w:rPr>
              <w:t>Комитета финансов и контроля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</w:p>
          <w:p w:rsidR="0099134A" w:rsidRPr="00DF1338" w:rsidRDefault="0099134A" w:rsidP="00C4661A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Распределение в ГИС ЕСУБП предельных объемов бюджетных ассигнований </w:t>
            </w:r>
            <w:r w:rsidR="00877837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 на 2025 год и на плановый период 2026 и 2027 годов в части расходов капитального характера (в том числе за счет бюджетн</w:t>
            </w:r>
            <w:r w:rsidR="00877837" w:rsidRPr="00DF1338">
              <w:rPr>
                <w:rFonts w:eastAsia="Times New Roman"/>
                <w:sz w:val="22"/>
                <w:szCs w:val="22"/>
                <w:lang w:eastAsia="ru-RU"/>
              </w:rPr>
              <w:t>ых ассигнований дорожного фонда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, бюджетных ассигнований </w:t>
            </w:r>
            <w:r w:rsidR="00C8354C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бюджета, которые подлежат направлению на природоохранные мероприятия) по кодам бюджетной классификации Российской Федерации, кодам управления региональными финансами</w:t>
            </w:r>
            <w:proofErr w:type="gramEnd"/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17B3B" w:rsidRPr="00DF1338">
              <w:rPr>
                <w:sz w:val="22"/>
                <w:szCs w:val="22"/>
              </w:rPr>
              <w:t>15 ноября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C835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65627" w:rsidRPr="00DF1338" w:rsidRDefault="00F65627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945590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835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Распределение в ГИС ЕСУБП предельных объемов бюджетных ассигнований </w:t>
            </w:r>
            <w:r w:rsidR="00C8354C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стного бюджета на 2025 год и на плановый период 2026 и 2027 годов (с прикреплением расчетов) (в том числе за счет бюджетных ассигнований дорожного фонда, бюджетных ассигнований </w:t>
            </w:r>
            <w:r w:rsidR="00C8354C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бюджета, которые подлежат направлению на природоохранные мероприятия) в части расходов текущего характера по кодам бюджетной классификации Российской Федерации, кодам управления региональными финансами.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До 1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5 ноября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EB761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10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FF34FC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Согласование распределенных в ГИС ЕСУБП предельных объемов бюджетных ассигнований </w:t>
            </w:r>
            <w:r w:rsidR="00C8354C" w:rsidRPr="00DF1338">
              <w:rPr>
                <w:rFonts w:eastAsia="Times New Roman"/>
                <w:sz w:val="22"/>
                <w:szCs w:val="22"/>
                <w:lang w:eastAsia="ru-RU"/>
              </w:rPr>
              <w:t>мес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тного бюджета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 w:type="page"/>
              <w:t xml:space="preserve">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>на 2025 год и на плановый период 2026 и 2027 годов в части расходов капитального характера (в том числе за счет бюджетных ассигнований дорожного фонда, бюджетных ассигнований областного бюджета, которые подлежат направлению на природоохранные мероприятия)</w:t>
            </w:r>
            <w:r w:rsidR="00FF34FC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F34FC" w:rsidRPr="00DF1338">
              <w:rPr>
                <w:rFonts w:eastAsia="Times New Roman"/>
                <w:sz w:val="22"/>
                <w:szCs w:val="22"/>
                <w:lang w:eastAsia="ru-RU"/>
              </w:rPr>
              <w:br/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по кодам бюджетной классификации Российской Федерации, кодам управления региональными финансами</w:t>
            </w:r>
            <w:proofErr w:type="gramEnd"/>
          </w:p>
          <w:p w:rsidR="00F835C4" w:rsidRPr="00DF1338" w:rsidRDefault="00F835C4" w:rsidP="00FF34FC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C835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6847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68471F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15 ноября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C835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835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C8354C" w:rsidRPr="00DF1338">
              <w:rPr>
                <w:sz w:val="22"/>
                <w:szCs w:val="22"/>
              </w:rPr>
              <w:t>Экономического отдел управления экономики, бухгалтерского учета и имущественных отношений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790C1F">
        <w:trPr>
          <w:trHeight w:val="108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6643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Внесение изменений в Программу оздоровления </w:t>
            </w:r>
            <w:r w:rsidR="00C8354C" w:rsidRPr="00DF1338">
              <w:rPr>
                <w:rFonts w:eastAsia="Times New Roman"/>
                <w:sz w:val="22"/>
                <w:szCs w:val="22"/>
                <w:lang w:eastAsia="ru-RU"/>
              </w:rPr>
              <w:t>муниципаль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ных финансов на 20</w:t>
            </w:r>
            <w:r w:rsidR="00C8354C" w:rsidRPr="00DF1338">
              <w:rPr>
                <w:rFonts w:eastAsia="Times New Roman"/>
                <w:sz w:val="22"/>
                <w:szCs w:val="22"/>
                <w:lang w:eastAsia="ru-RU"/>
              </w:rPr>
              <w:t>22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– 202</w:t>
            </w:r>
            <w:r w:rsidR="00C8354C" w:rsidRPr="00DF1338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 годы, </w:t>
            </w: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предусматривающих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в том числе продление срока реализации</w:t>
            </w:r>
            <w:r w:rsidR="009229C1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1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октября</w:t>
            </w:r>
          </w:p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9229C1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Предложения субъектов бюджетного планирования по корректировке и включению новых мероприятий</w:t>
            </w:r>
          </w:p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790C1F">
        <w:trPr>
          <w:trHeight w:val="10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C8354C" w:rsidP="00C835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Комитет </w:t>
            </w:r>
            <w:r w:rsidR="00F65627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финансов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ок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C8354C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Постановление Главы</w:t>
            </w:r>
          </w:p>
          <w:p w:rsidR="00F65627" w:rsidRPr="00DF1338" w:rsidRDefault="00F65627" w:rsidP="00790C1F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2908A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Проверка в ГИС ЕСУБП распределенных предельных объемов бюджетных ассигнований </w:t>
            </w:r>
            <w:r w:rsidR="009229C1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 на 2025 год и на плановый период 2026 и 2027 годов на их 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Федерации, кодов управления региональными финансами и их согласование</w:t>
            </w:r>
          </w:p>
          <w:p w:rsidR="002908AA" w:rsidRPr="00DF1338" w:rsidRDefault="002908AA" w:rsidP="002908A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9229C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До 24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9229C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9229C1" w:rsidRPr="00DF1338">
              <w:rPr>
                <w:rFonts w:eastAsia="Times New Roman"/>
                <w:sz w:val="22"/>
                <w:szCs w:val="22"/>
                <w:lang w:eastAsia="ru-RU"/>
              </w:rPr>
              <w:t>Комитета финансов и контроля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2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9229C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в ГИС ЕСУБП сведений по налоговым и </w:t>
            </w:r>
            <w:r w:rsidRPr="00445080">
              <w:rPr>
                <w:rFonts w:eastAsia="Times New Roman"/>
                <w:sz w:val="22"/>
                <w:szCs w:val="22"/>
                <w:lang w:eastAsia="ru-RU"/>
              </w:rPr>
              <w:t xml:space="preserve">неналоговым доходам, необходимых для разработки реестра источников доходов </w:t>
            </w:r>
            <w:r w:rsidR="009229C1" w:rsidRPr="00445080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445080">
              <w:rPr>
                <w:rFonts w:eastAsia="Times New Roman"/>
                <w:sz w:val="22"/>
                <w:szCs w:val="22"/>
                <w:lang w:eastAsia="ru-RU"/>
              </w:rPr>
              <w:t xml:space="preserve">стного бюджета, в соответствии с приказом </w:t>
            </w:r>
            <w:r w:rsidR="009229C1" w:rsidRPr="00445080">
              <w:rPr>
                <w:rStyle w:val="CourierNew11pt0pt"/>
                <w:rFonts w:ascii="Times New Roman" w:hAnsi="Times New Roman" w:cs="Times New Roman"/>
                <w:b w:val="0"/>
                <w:color w:val="000000" w:themeColor="text1"/>
              </w:rPr>
              <w:t xml:space="preserve">Комитета финансов и контроля от 10 ноября 2016 года № 34 «Об утверждении </w:t>
            </w:r>
            <w:proofErr w:type="gramStart"/>
            <w:r w:rsidR="009229C1" w:rsidRPr="00445080">
              <w:rPr>
                <w:rStyle w:val="CourierNew11pt0pt"/>
                <w:rFonts w:ascii="Times New Roman" w:hAnsi="Times New Roman" w:cs="Times New Roman"/>
                <w:b w:val="0"/>
                <w:color w:val="000000" w:themeColor="text1"/>
              </w:rPr>
              <w:t>формы реестра источников доходов бюджета муниципального района</w:t>
            </w:r>
            <w:proofErr w:type="gramEnd"/>
            <w:r w:rsidR="009229C1" w:rsidRPr="00445080">
              <w:rPr>
                <w:rStyle w:val="CourierNew11pt0pt"/>
                <w:rFonts w:ascii="Times New Roman" w:hAnsi="Times New Roman" w:cs="Times New Roman"/>
                <w:b w:val="0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1450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планирования, являющиеся главными администраторами доходов </w:t>
            </w:r>
            <w:r w:rsidR="00C14508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317B3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До 25 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окт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9229C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8AA" w:rsidRPr="00DF1338" w:rsidRDefault="00F65627" w:rsidP="00C1450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администрато</w:t>
            </w:r>
            <w:proofErr w:type="spell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>-рами</w:t>
            </w:r>
            <w:proofErr w:type="gramEnd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доходов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6A160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Разработка проектов нормативных правовых актов:</w:t>
            </w:r>
          </w:p>
          <w:p w:rsidR="00F65627" w:rsidRPr="00DF1338" w:rsidRDefault="00F65627" w:rsidP="006A160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1) об утверждении </w:t>
            </w:r>
            <w:r w:rsidR="009841F3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П, предлагаемых к реализации начиная с 2025 года (при необходимости);</w:t>
            </w:r>
          </w:p>
          <w:p w:rsidR="00F65627" w:rsidRPr="00DF1338" w:rsidRDefault="00F65627" w:rsidP="007F3277">
            <w:pPr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proofErr w:type="gramStart"/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2) о внесении изменений в утвержденные </w:t>
            </w:r>
            <w:r w:rsidR="009841F3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П, предусматривающих предоставление субсидий на капитальные вложения, бюджетных инвестиций юридическим лицам, субсидий юридическим лицам на капитальные вложения, субсидий коммерческим организациям на капитальные вложения, а также реализацию бюджетных инвестиций в объекты собственности </w:t>
            </w:r>
            <w:r w:rsidR="007F3277">
              <w:rPr>
                <w:rFonts w:eastAsia="Times New Roman"/>
                <w:sz w:val="22"/>
                <w:szCs w:val="22"/>
                <w:lang w:eastAsia="ru-RU"/>
              </w:rPr>
              <w:t>Горьковского муниципального района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, в части уточнения объемов бюджетных ассигнований и значений целевых индикаторов на 2025 – 2027 годы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6847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68471F" w:rsidRPr="00DF1338">
              <w:rPr>
                <w:rFonts w:eastAsia="Times New Roman"/>
                <w:sz w:val="22"/>
                <w:szCs w:val="22"/>
                <w:lang w:eastAsia="ru-RU"/>
              </w:rPr>
              <w:t>05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ября 2024 года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9841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, Комитет финансов и контроля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9841F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Проекты нормативных правовых актов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250CE9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9841F3" w:rsidP="009841F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Формирование показателей муниципальн</w:t>
            </w:r>
            <w:r w:rsidR="00F65627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ых заданий на оказание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муниципаль</w:t>
            </w:r>
            <w:r w:rsidR="00F65627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ных услуг (выполнение работ)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муниципаль</w:t>
            </w:r>
            <w:r w:rsidR="00F65627" w:rsidRPr="00DF1338">
              <w:rPr>
                <w:rFonts w:eastAsia="Times New Roman"/>
                <w:sz w:val="22"/>
                <w:szCs w:val="22"/>
                <w:lang w:eastAsia="ru-RU"/>
              </w:rPr>
              <w:t>ными учреждениями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35696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планирования, осуществляющие функции и полномочия учредителя в отношении </w:t>
            </w:r>
            <w:r w:rsidR="00356967" w:rsidRPr="00DF1338">
              <w:rPr>
                <w:rFonts w:eastAsia="Times New Roman"/>
                <w:sz w:val="22"/>
                <w:szCs w:val="22"/>
                <w:lang w:eastAsia="ru-RU"/>
              </w:rPr>
              <w:t>муниципаль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ных учреждений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68471F" w:rsidRPr="00DF1338">
              <w:rPr>
                <w:rFonts w:eastAsia="Times New Roman"/>
                <w:sz w:val="22"/>
                <w:szCs w:val="22"/>
                <w:lang w:eastAsia="ru-RU"/>
              </w:rPr>
              <w:t>05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356967" w:rsidP="0035696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Муниципаль</w:t>
            </w:r>
            <w:r w:rsidR="00F65627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ные учреждения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осуществляющих функции и полномочия учредителя в отношении </w:t>
            </w:r>
            <w:r w:rsidR="00356967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муниципальных </w:t>
            </w:r>
            <w:r w:rsidR="00356967"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учреждений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41347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1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35696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Формирование Адресной инвестиционной программы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35696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68471F" w:rsidRPr="00DF1338">
              <w:rPr>
                <w:rFonts w:eastAsia="Times New Roman"/>
                <w:sz w:val="22"/>
                <w:szCs w:val="22"/>
                <w:lang w:eastAsia="ru-RU"/>
              </w:rPr>
              <w:t>05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9229C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Проект Адресной инвестиционной программы на 2025 – 2027 годы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5D157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4732CB">
        <w:trPr>
          <w:trHeight w:val="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проектов изменений в паспорта </w:t>
            </w:r>
            <w:r w:rsidR="0047513C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П, не предусматривающих предоставление субсидий на капитальные вложения, бюджетных инвестиций юридическим лицам, субсидий юридическим лицам на капитальные вложения, субсидий коммерческим организациям на капитальные вложения, а также реализацию бюджетных инвестиций в объекты собственности Омской области, в части уточнения объемов бюджетных ассигнований на 2025 – 2027 годы</w:t>
            </w:r>
          </w:p>
          <w:p w:rsidR="00F65627" w:rsidRPr="00DF1338" w:rsidRDefault="00F65627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6847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68471F" w:rsidRPr="00DF1338">
              <w:rPr>
                <w:rFonts w:eastAsia="Times New Roman"/>
                <w:sz w:val="22"/>
                <w:szCs w:val="22"/>
                <w:lang w:eastAsia="ru-RU"/>
              </w:rPr>
              <w:t>05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5B7CF8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830FC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Проекты изменений в паспорта </w:t>
            </w:r>
            <w:r w:rsidR="00830FCA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2426E0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Подготовка информации о предварительных итогах социально-экономического развития Омской области за истекший период 2024 года и ожидаемых итогах социально-экономического развития Омской области за 2024 год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35696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sz w:val="22"/>
                <w:szCs w:val="22"/>
              </w:rPr>
              <w:t>Экономический отдел управления экономики, бухгалтерского учета и имущественных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68471F" w:rsidRPr="00DF1338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5B7CF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Комитет финансов и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27" w:rsidRPr="00DF1338" w:rsidRDefault="00F65627" w:rsidP="0035696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356967" w:rsidRPr="00DF1338">
              <w:rPr>
                <w:sz w:val="22"/>
                <w:szCs w:val="22"/>
              </w:rPr>
              <w:t>Экономического отдела управления экономики, бухгалтерского учета и имущественных отношений</w:t>
            </w:r>
            <w:r w:rsidR="00356967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7F3277" w:rsidRDefault="00F65627" w:rsidP="0046243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проекта </w:t>
            </w:r>
            <w:r w:rsidR="0047513C"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решения </w:t>
            </w:r>
            <w:r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47513C"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«О </w:t>
            </w:r>
            <w:r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бюджете </w:t>
            </w:r>
            <w:r w:rsidR="0047513C"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муниципального </w:t>
            </w:r>
            <w:r w:rsidR="007F3277" w:rsidRPr="007F3277"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  <w:r w:rsidR="0047513C"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7F3277">
              <w:rPr>
                <w:rFonts w:eastAsia="Times New Roman"/>
                <w:sz w:val="22"/>
                <w:szCs w:val="22"/>
                <w:lang w:eastAsia="ru-RU"/>
              </w:rPr>
              <w:t>на 2025 год и на плановый период 2026 и 2027 годов</w:t>
            </w:r>
            <w:r w:rsidR="0047513C" w:rsidRPr="007F3277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 и следующих документов:</w:t>
            </w:r>
          </w:p>
          <w:p w:rsidR="00F65627" w:rsidRPr="00DF1338" w:rsidRDefault="00F65627" w:rsidP="0046243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1) пояснительная записка к проекту </w:t>
            </w:r>
            <w:r w:rsidR="0047513C"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решения  «О бюджете муниципального </w:t>
            </w:r>
            <w:r w:rsidR="007F3277" w:rsidRPr="007F3277"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  <w:r w:rsidR="0047513C" w:rsidRPr="007F3277">
              <w:rPr>
                <w:rFonts w:eastAsia="Times New Roman"/>
                <w:sz w:val="22"/>
                <w:szCs w:val="22"/>
                <w:lang w:eastAsia="ru-RU"/>
              </w:rPr>
              <w:t xml:space="preserve"> на 2025 год и на плановый период 2026 и 2027 годов»</w:t>
            </w:r>
            <w:r w:rsidRPr="007F3277">
              <w:rPr>
                <w:rFonts w:eastAsia="Times New Roman"/>
                <w:sz w:val="22"/>
                <w:szCs w:val="22"/>
                <w:lang w:eastAsia="ru-RU"/>
              </w:rPr>
              <w:t>;</w:t>
            </w:r>
            <w:r w:rsidRPr="007F3277">
              <w:rPr>
                <w:rFonts w:eastAsia="Times New Roman"/>
                <w:sz w:val="22"/>
                <w:szCs w:val="22"/>
                <w:lang w:eastAsia="ru-RU"/>
              </w:rPr>
              <w:br/>
              <w:t>2) прогноз основных характеристик (общий объем доходов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,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общий объем расходов, дефицит (профицит)) на 2025 – 2027 годы;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3) оценка ожидаемого исполнения </w:t>
            </w:r>
            <w:r w:rsidR="0047513C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 на</w:t>
            </w:r>
            <w:r w:rsidRPr="00DF1338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год;</w:t>
            </w:r>
          </w:p>
          <w:p w:rsidR="00F65627" w:rsidRPr="00DF1338" w:rsidRDefault="00F65627" w:rsidP="0046243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4) реестр источников доходов </w:t>
            </w:r>
            <w:r w:rsidR="0047513C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</w:t>
            </w:r>
          </w:p>
          <w:p w:rsidR="00F65627" w:rsidRPr="00DF1338" w:rsidRDefault="00F65627" w:rsidP="00462430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5B7CF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До 1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5B7CF8" w:rsidRPr="00DF1338">
              <w:rPr>
                <w:rFonts w:eastAsia="Times New Roman"/>
                <w:sz w:val="22"/>
                <w:szCs w:val="22"/>
                <w:lang w:eastAsia="ru-RU"/>
              </w:rPr>
              <w:t>Комитета финансов и контроля</w:t>
            </w:r>
          </w:p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341A3" w:rsidRPr="00DF1338" w:rsidTr="00F04161">
        <w:trPr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A3" w:rsidRPr="00DF1338" w:rsidRDefault="00E341A3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A3" w:rsidRPr="00DF1338" w:rsidRDefault="00E341A3" w:rsidP="0047513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Обеспечение принятия проектов нормативных правовых актов об утверждении МП (о внесении изменений в утвержденные МП)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A3" w:rsidRPr="00DF1338" w:rsidRDefault="00E341A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  <w:p w:rsidR="00E341A3" w:rsidRPr="00DF1338" w:rsidRDefault="00E341A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A3" w:rsidRPr="00DF1338" w:rsidRDefault="00E341A3" w:rsidP="00317B3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До 10 ноября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A3" w:rsidRDefault="00E341A3">
            <w:r w:rsidRPr="00A745B8">
              <w:rPr>
                <w:rFonts w:eastAsia="Times New Roman"/>
                <w:sz w:val="22"/>
                <w:szCs w:val="22"/>
                <w:lang w:eastAsia="ru-RU"/>
              </w:rPr>
              <w:t>Администрация Горьковского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A3" w:rsidRDefault="00E341A3">
            <w:r w:rsidRPr="00A745B8">
              <w:rPr>
                <w:rFonts w:eastAsia="Times New Roman"/>
                <w:sz w:val="22"/>
                <w:szCs w:val="22"/>
                <w:lang w:eastAsia="ru-RU"/>
              </w:rPr>
              <w:t>Администрация Горьковского муниципального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E341A3" w:rsidRPr="00DF1338" w:rsidRDefault="00E341A3" w:rsidP="00906F26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65627" w:rsidRPr="00DF1338" w:rsidTr="00F04161">
        <w:trPr>
          <w:trHeight w:val="6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47513C">
            <w:pPr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Представление паспортов утвержденных </w:t>
            </w:r>
            <w:r w:rsidR="0047513C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317B3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Pr="00DF1338">
              <w:rPr>
                <w:rFonts w:eastAsia="Times New Roman"/>
                <w:sz w:val="22"/>
                <w:szCs w:val="22"/>
                <w:lang w:val="en-US" w:eastAsia="ru-RU"/>
              </w:rPr>
              <w:t>1</w:t>
            </w:r>
            <w:r w:rsidR="00317B3B" w:rsidRPr="00DF1338">
              <w:rPr>
                <w:rFonts w:eastAsia="Times New Roman"/>
                <w:sz w:val="22"/>
                <w:szCs w:val="22"/>
                <w:lang w:eastAsia="ru-RU"/>
              </w:rPr>
              <w:t>5 ноября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5B7CF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и контроля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27" w:rsidRPr="00DF1338" w:rsidRDefault="00F65627" w:rsidP="00830FC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Паспорта </w:t>
            </w:r>
            <w:r w:rsidR="00830FCA" w:rsidRPr="00DF133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65627" w:rsidRPr="00DF1338" w:rsidRDefault="00F65627" w:rsidP="00DF3B2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41EBF" w:rsidRPr="00DF1338" w:rsidTr="00400768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EBF" w:rsidRPr="00DF1338" w:rsidRDefault="00441EBF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EBF" w:rsidRPr="00DF1338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Внесение на рассмотрение </w:t>
            </w:r>
            <w:r w:rsidR="0047513C"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в Совет </w:t>
            </w:r>
            <w:r w:rsidR="00FC197C"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Горьковского муниципального района </w:t>
            </w:r>
            <w:r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 проекта </w:t>
            </w:r>
            <w:r w:rsidR="004C1811"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решения  «О бюджете муниципального </w:t>
            </w:r>
            <w:r w:rsidR="00FC197C" w:rsidRPr="00FC197C"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  <w:r w:rsidR="004C1811"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 на 2025 год и на плановый период 2026 и 2027 годов» </w:t>
            </w:r>
            <w:r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 с одновременным представлением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следующих документов и материалов:</w:t>
            </w:r>
          </w:p>
          <w:p w:rsidR="00441EBF" w:rsidRPr="00DF1338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1) основные направления бюджетной и налоговой политики на 2025 год и на плановый период 2026 и 2027 годов;</w:t>
            </w:r>
          </w:p>
          <w:p w:rsidR="00441EBF" w:rsidRPr="00DF1338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2) предварительные итоги социально-экономического развития за истекший период 2024 года и ожидаемые итоги социально-экономического развития за 2024 год;</w:t>
            </w:r>
          </w:p>
          <w:p w:rsidR="00441EBF" w:rsidRPr="00DF1338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3) прогноз социально-экономического развития на 2025 год и на период до 2027 года;</w:t>
            </w:r>
          </w:p>
          <w:p w:rsidR="00441EBF" w:rsidRPr="00DF1338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4) прогноз основных характеристик (общий объем доходов, общий объем расходов, дефицит (профицит)) на 2025 – 2027 годы;</w:t>
            </w:r>
          </w:p>
          <w:p w:rsidR="00441EBF" w:rsidRPr="00FC197C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5) пояснительная записка к </w:t>
            </w:r>
            <w:r w:rsidR="004C1811"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решению  «О бюджете муниципального </w:t>
            </w:r>
            <w:r w:rsidR="00FC197C" w:rsidRPr="00FC197C"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  <w:r w:rsidR="004C1811" w:rsidRPr="00FC197C">
              <w:rPr>
                <w:rFonts w:eastAsia="Times New Roman"/>
                <w:sz w:val="22"/>
                <w:szCs w:val="22"/>
                <w:lang w:eastAsia="ru-RU"/>
              </w:rPr>
              <w:t xml:space="preserve"> на 2025 год и на плановый период 2026 и 2027 годов»</w:t>
            </w:r>
          </w:p>
          <w:p w:rsidR="00441EBF" w:rsidRPr="001E5FB3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6) методики (проекты методик) и расчеты распределения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межбюджетных трансфертов из </w:t>
            </w:r>
            <w:r w:rsidR="004C1811" w:rsidRPr="00DF1338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стного бюджета на 2025 – 2027 годы</w:t>
            </w:r>
            <w:r w:rsidRPr="001E5FB3">
              <w:rPr>
                <w:rFonts w:eastAsia="Times New Roman"/>
                <w:sz w:val="22"/>
                <w:szCs w:val="22"/>
                <w:lang w:eastAsia="ru-RU"/>
              </w:rPr>
              <w:t>;</w:t>
            </w:r>
          </w:p>
          <w:p w:rsidR="00DE32EB" w:rsidRPr="001E5FB3" w:rsidRDefault="00441EBF" w:rsidP="00DE32EB">
            <w:pPr>
              <w:rPr>
                <w:rStyle w:val="CourierNew11pt0pt"/>
                <w:b w:val="0"/>
              </w:rPr>
            </w:pPr>
            <w:proofErr w:type="gramStart"/>
            <w:r w:rsidRPr="001E5FB3">
              <w:rPr>
                <w:rFonts w:eastAsia="Times New Roman"/>
                <w:sz w:val="22"/>
                <w:szCs w:val="22"/>
                <w:lang w:eastAsia="ru-RU"/>
              </w:rPr>
              <w:t>7) </w:t>
            </w:r>
            <w:r w:rsidR="00DE32EB" w:rsidRPr="001E5FB3">
              <w:rPr>
                <w:rStyle w:val="CourierNew11pt0pt"/>
                <w:rFonts w:ascii="Times New Roman" w:hAnsi="Times New Roman" w:cs="Times New Roman"/>
                <w:b w:val="0"/>
              </w:rPr>
              <w:t>верхний предел муниципального внутреннего долга Горьковского муниципального района Омской области (при наличии у Горьковского муниципального района Омской области обязательств в иностранной валюте) по состоянию на 1 января 2026 года,  на 1 января 2027 года и на 1 января 2028 года (с указанием, в том числе верхнего предела долга по муниципальным гарантиям Горьковского муниципального района Омской области в валюте Российской</w:t>
            </w:r>
            <w:proofErr w:type="gramEnd"/>
            <w:r w:rsidR="00DE32EB" w:rsidRPr="001E5FB3">
              <w:rPr>
                <w:rStyle w:val="CourierNew11pt0pt"/>
                <w:rFonts w:ascii="Times New Roman" w:hAnsi="Times New Roman" w:cs="Times New Roman"/>
                <w:b w:val="0"/>
              </w:rPr>
              <w:t xml:space="preserve"> Федерации, муниципальным гарантиям Горьковского муниципального района Омской области в иностранной валюте (при наличии у Горьковского муниципального района Омской области обязательств по муниципальным гарантиям в иностранной валюте);</w:t>
            </w:r>
          </w:p>
          <w:p w:rsidR="00441EBF" w:rsidRPr="001E5FB3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E5FB3">
              <w:rPr>
                <w:rFonts w:eastAsia="Times New Roman"/>
                <w:sz w:val="22"/>
                <w:szCs w:val="22"/>
                <w:lang w:eastAsia="ru-RU"/>
              </w:rPr>
              <w:t xml:space="preserve">8) оценка ожидаемого исполнения </w:t>
            </w:r>
            <w:r w:rsidR="004C1811" w:rsidRPr="001E5FB3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Pr="001E5FB3">
              <w:rPr>
                <w:rFonts w:eastAsia="Times New Roman"/>
                <w:sz w:val="22"/>
                <w:szCs w:val="22"/>
                <w:lang w:eastAsia="ru-RU"/>
              </w:rPr>
              <w:t>стного бюджета на 2024 год;</w:t>
            </w:r>
          </w:p>
          <w:p w:rsidR="00441EBF" w:rsidRPr="001E5FB3" w:rsidRDefault="004C1811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E5FB3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441EBF" w:rsidRPr="001E5FB3">
              <w:rPr>
                <w:rFonts w:eastAsia="Times New Roman"/>
                <w:sz w:val="22"/>
                <w:szCs w:val="22"/>
                <w:lang w:eastAsia="ru-RU"/>
              </w:rPr>
              <w:t xml:space="preserve">) паспорта </w:t>
            </w:r>
            <w:r w:rsidRPr="001E5FB3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="00441EBF" w:rsidRPr="001E5FB3">
              <w:rPr>
                <w:rFonts w:eastAsia="Times New Roman"/>
                <w:sz w:val="22"/>
                <w:szCs w:val="22"/>
                <w:lang w:eastAsia="ru-RU"/>
              </w:rPr>
              <w:t>П;</w:t>
            </w:r>
          </w:p>
          <w:p w:rsidR="00441EBF" w:rsidRPr="001E5FB3" w:rsidRDefault="004C1811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E5FB3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441EBF" w:rsidRPr="001E5FB3">
              <w:rPr>
                <w:rFonts w:eastAsia="Times New Roman"/>
                <w:sz w:val="22"/>
                <w:szCs w:val="22"/>
                <w:lang w:eastAsia="ru-RU"/>
              </w:rPr>
              <w:t xml:space="preserve">) реестр источников доходов </w:t>
            </w:r>
            <w:r w:rsidRPr="001E5FB3">
              <w:rPr>
                <w:rFonts w:eastAsia="Times New Roman"/>
                <w:sz w:val="22"/>
                <w:szCs w:val="22"/>
                <w:lang w:eastAsia="ru-RU"/>
              </w:rPr>
              <w:t>ме</w:t>
            </w:r>
            <w:r w:rsidR="00441EBF" w:rsidRPr="001E5FB3">
              <w:rPr>
                <w:rFonts w:eastAsia="Times New Roman"/>
                <w:sz w:val="22"/>
                <w:szCs w:val="22"/>
                <w:lang w:eastAsia="ru-RU"/>
              </w:rPr>
              <w:t>стного бюджета;</w:t>
            </w:r>
          </w:p>
          <w:p w:rsidR="00441EBF" w:rsidRPr="00DF1338" w:rsidRDefault="004C1811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E5FB3"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="00441EBF" w:rsidRPr="001E5FB3">
              <w:rPr>
                <w:rFonts w:eastAsia="Times New Roman"/>
                <w:sz w:val="22"/>
                <w:szCs w:val="22"/>
                <w:lang w:eastAsia="ru-RU"/>
              </w:rPr>
              <w:t>) иные документы и материалы, установленные</w:t>
            </w:r>
            <w:r w:rsidR="00441EBF"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 законодательством</w:t>
            </w:r>
          </w:p>
          <w:p w:rsidR="00441EBF" w:rsidRPr="00DF1338" w:rsidRDefault="00441EBF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EBF" w:rsidRPr="00DF1338" w:rsidRDefault="00830FCA" w:rsidP="00E341A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Администрация </w:t>
            </w:r>
            <w:r w:rsidR="00E341A3">
              <w:rPr>
                <w:rFonts w:eastAsia="Times New Roman"/>
                <w:sz w:val="22"/>
                <w:szCs w:val="22"/>
                <w:lang w:eastAsia="ru-RU"/>
              </w:rPr>
              <w:t xml:space="preserve">Горьковского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муниципального </w:t>
            </w:r>
            <w:r w:rsidR="00E341A3"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EBF" w:rsidRPr="00DF1338" w:rsidRDefault="00317B3B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До 15 ноября</w:t>
            </w:r>
          </w:p>
          <w:p w:rsidR="00441EBF" w:rsidRPr="00DF1338" w:rsidRDefault="00441EBF" w:rsidP="00597441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EBF" w:rsidRPr="00DF1338" w:rsidRDefault="00830FCA" w:rsidP="00E341A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Совет </w:t>
            </w:r>
            <w:r w:rsidR="00E341A3">
              <w:rPr>
                <w:rFonts w:eastAsia="Times New Roman"/>
                <w:sz w:val="22"/>
                <w:szCs w:val="22"/>
                <w:lang w:eastAsia="ru-RU"/>
              </w:rPr>
              <w:t xml:space="preserve">Горьковского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муниципального </w:t>
            </w:r>
            <w:r w:rsidR="00E341A3"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EBF" w:rsidRPr="00DF1338" w:rsidRDefault="00830FCA" w:rsidP="0059744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F1338">
              <w:rPr>
                <w:rFonts w:eastAsia="Times New Roman"/>
                <w:sz w:val="22"/>
                <w:szCs w:val="22"/>
                <w:lang w:eastAsia="ru-RU"/>
              </w:rPr>
              <w:t>Проект решения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441EBF" w:rsidRPr="00DF1338" w:rsidRDefault="00441EBF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C2D4D" w:rsidRPr="00DF1338" w:rsidTr="002069DB">
        <w:trPr>
          <w:trHeight w:val="13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9975A7">
            <w:pPr>
              <w:rPr>
                <w:rStyle w:val="CourierNew11pt0pt"/>
                <w:rFonts w:ascii="Times New Roman" w:hAnsi="Times New Roman" w:cs="Times New Roman"/>
                <w:b w:val="0"/>
              </w:rPr>
            </w:pPr>
            <w:r w:rsidRPr="00DF1338">
              <w:rPr>
                <w:rStyle w:val="CourierNew11pt0pt"/>
                <w:rFonts w:ascii="Times New Roman" w:hAnsi="Times New Roman" w:cs="Times New Roman"/>
                <w:b w:val="0"/>
              </w:rPr>
              <w:t xml:space="preserve">Обеспечение принятия приказа Комитета финансов и контроля </w:t>
            </w:r>
            <w:r w:rsidRPr="00DF1338">
              <w:rPr>
                <w:sz w:val="22"/>
                <w:szCs w:val="22"/>
              </w:rPr>
              <w:t>«О Порядке применения кодов бюджетной классификации при составлении  и исполнении бюджетов»</w:t>
            </w:r>
            <w:r w:rsidRPr="00DF1338">
              <w:rPr>
                <w:rStyle w:val="CourierNew11pt0pt"/>
                <w:rFonts w:ascii="Times New Roman" w:hAnsi="Times New Roman" w:cs="Times New Roman"/>
                <w:b w:val="0"/>
              </w:rPr>
              <w:t xml:space="preserve"> (о внесении изменений в соответствующий приказ)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9975A7">
            <w:pPr>
              <w:rPr>
                <w:rStyle w:val="CourierNew11pt0pt"/>
                <w:rFonts w:ascii="Times New Roman" w:hAnsi="Times New Roman" w:cs="Times New Roman"/>
                <w:b w:val="0"/>
              </w:rPr>
            </w:pPr>
            <w:r w:rsidRPr="00DF1338">
              <w:rPr>
                <w:rStyle w:val="CourierNew11pt0pt"/>
                <w:rFonts w:ascii="Times New Roman" w:hAnsi="Times New Roman" w:cs="Times New Roman"/>
                <w:b w:val="0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BC2D4D">
            <w:pPr>
              <w:rPr>
                <w:rStyle w:val="CourierNew11pt0pt"/>
                <w:rFonts w:ascii="Times New Roman" w:hAnsi="Times New Roman" w:cs="Times New Roman"/>
                <w:b w:val="0"/>
              </w:rPr>
            </w:pPr>
            <w:r w:rsidRPr="00DF1338">
              <w:rPr>
                <w:sz w:val="22"/>
                <w:szCs w:val="22"/>
              </w:rPr>
              <w:t xml:space="preserve">До 31 декабря </w:t>
            </w:r>
            <w:r w:rsidRPr="00DF1338">
              <w:rPr>
                <w:rStyle w:val="CourierNew11pt0pt"/>
                <w:rFonts w:ascii="Times New Roman" w:hAnsi="Times New Roman" w:cs="Times New Roman"/>
                <w:b w:val="0"/>
              </w:rPr>
              <w:t>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9975A7">
            <w:pPr>
              <w:rPr>
                <w:rStyle w:val="CourierNew11pt0pt"/>
                <w:rFonts w:ascii="Times New Roman" w:hAnsi="Times New Roman" w:cs="Times New Roman"/>
                <w:b w:val="0"/>
              </w:rPr>
            </w:pPr>
            <w:r w:rsidRPr="00DF1338">
              <w:rPr>
                <w:rStyle w:val="CourierNew11pt0pt"/>
                <w:rFonts w:ascii="Times New Roman" w:hAnsi="Times New Roman" w:cs="Times New Roman"/>
                <w:b w:val="0"/>
              </w:rPr>
              <w:t xml:space="preserve">         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9975A7">
            <w:pPr>
              <w:rPr>
                <w:rStyle w:val="CourierNew11pt0pt"/>
                <w:rFonts w:ascii="Times New Roman" w:hAnsi="Times New Roman" w:cs="Times New Roman"/>
                <w:b w:val="0"/>
              </w:rPr>
            </w:pPr>
            <w:r w:rsidRPr="00DF1338">
              <w:rPr>
                <w:rStyle w:val="CourierNew11pt0pt"/>
                <w:rFonts w:ascii="Times New Roman" w:hAnsi="Times New Roman" w:cs="Times New Roman"/>
                <w:b w:val="0"/>
              </w:rPr>
              <w:t>Приказ Комитета финансов и контроля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C2D4D" w:rsidRPr="00DF1338" w:rsidRDefault="00BC2D4D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C2D4D" w:rsidRPr="00DF1338" w:rsidTr="002069DB">
        <w:trPr>
          <w:trHeight w:val="13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E341A3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Утверждение в ГИС ЕСУБП </w:t>
            </w:r>
            <w:r w:rsidRPr="00DF1338">
              <w:rPr>
                <w:rFonts w:eastAsia="Times New Roman"/>
                <w:sz w:val="22"/>
                <w:szCs w:val="22"/>
                <w:lang w:eastAsia="ru-RU"/>
              </w:rPr>
              <w:t xml:space="preserve">проекта </w:t>
            </w:r>
            <w:r w:rsidRPr="00E341A3">
              <w:rPr>
                <w:rFonts w:eastAsia="Times New Roman"/>
                <w:sz w:val="22"/>
                <w:szCs w:val="22"/>
                <w:lang w:eastAsia="ru-RU"/>
              </w:rPr>
              <w:t xml:space="preserve">решения  «О бюджете муниципального </w:t>
            </w:r>
            <w:r w:rsidR="00E341A3" w:rsidRPr="00E341A3">
              <w:rPr>
                <w:rFonts w:eastAsia="Times New Roman"/>
                <w:sz w:val="22"/>
                <w:szCs w:val="22"/>
                <w:lang w:eastAsia="ru-RU"/>
              </w:rPr>
              <w:t>район</w:t>
            </w:r>
            <w:r w:rsidRPr="00E341A3">
              <w:rPr>
                <w:rFonts w:eastAsia="Times New Roman"/>
                <w:sz w:val="22"/>
                <w:szCs w:val="22"/>
                <w:lang w:eastAsia="ru-RU"/>
              </w:rPr>
              <w:t xml:space="preserve">а на 2025 год и на плановый период 2026 и 2027 годов»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Комитет финансов и контроля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317B3B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До 31 декабря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D" w:rsidRPr="00DF1338" w:rsidRDefault="00BC2D4D" w:rsidP="009975A7">
            <w:pPr>
              <w:rPr>
                <w:sz w:val="22"/>
                <w:szCs w:val="22"/>
              </w:rPr>
            </w:pPr>
            <w:r w:rsidRPr="00DF1338">
              <w:rPr>
                <w:sz w:val="22"/>
                <w:szCs w:val="22"/>
              </w:rPr>
              <w:t xml:space="preserve">Информация Комитета финансов и контроля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C2D4D" w:rsidRPr="00DF1338" w:rsidRDefault="00BC2D4D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0B6DEF" w:rsidRPr="00565840" w:rsidRDefault="000B6DEF" w:rsidP="00441EBF">
      <w:pPr>
        <w:jc w:val="both"/>
        <w:rPr>
          <w:sz w:val="16"/>
          <w:szCs w:val="16"/>
        </w:rPr>
      </w:pPr>
    </w:p>
    <w:sectPr w:rsidR="000B6DEF" w:rsidRPr="00565840" w:rsidSect="00EB3C96">
      <w:headerReference w:type="default" r:id="rId9"/>
      <w:pgSz w:w="16838" w:h="11906" w:orient="landscape"/>
      <w:pgMar w:top="1134" w:right="820" w:bottom="184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DE4" w:rsidRDefault="00B96DE4" w:rsidP="00A4796D">
      <w:r>
        <w:separator/>
      </w:r>
    </w:p>
  </w:endnote>
  <w:endnote w:type="continuationSeparator" w:id="0">
    <w:p w:rsidR="00B96DE4" w:rsidRDefault="00B96DE4" w:rsidP="00A4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DE4" w:rsidRDefault="00B96DE4" w:rsidP="00A4796D">
      <w:r>
        <w:separator/>
      </w:r>
    </w:p>
  </w:footnote>
  <w:footnote w:type="continuationSeparator" w:id="0">
    <w:p w:rsidR="00B96DE4" w:rsidRDefault="00B96DE4" w:rsidP="00A47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95985"/>
    </w:sdtPr>
    <w:sdtEndPr/>
    <w:sdtContent>
      <w:p w:rsidR="00597441" w:rsidRDefault="005974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4C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97441" w:rsidRDefault="005974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3118"/>
    <w:multiLevelType w:val="hybridMultilevel"/>
    <w:tmpl w:val="E4BCB37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F755B"/>
    <w:multiLevelType w:val="hybridMultilevel"/>
    <w:tmpl w:val="15942B4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32D"/>
    <w:multiLevelType w:val="hybridMultilevel"/>
    <w:tmpl w:val="D8B885F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BFC"/>
    <w:multiLevelType w:val="hybridMultilevel"/>
    <w:tmpl w:val="5594865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D2E26"/>
    <w:multiLevelType w:val="hybridMultilevel"/>
    <w:tmpl w:val="C0DC53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B5619"/>
    <w:multiLevelType w:val="hybridMultilevel"/>
    <w:tmpl w:val="5DB8E60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A487A"/>
    <w:multiLevelType w:val="hybridMultilevel"/>
    <w:tmpl w:val="0C849D3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22632"/>
    <w:multiLevelType w:val="hybridMultilevel"/>
    <w:tmpl w:val="56CAF2C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E59"/>
    <w:multiLevelType w:val="hybridMultilevel"/>
    <w:tmpl w:val="A30EC0F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905CB"/>
    <w:multiLevelType w:val="hybridMultilevel"/>
    <w:tmpl w:val="1B0E45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F5E7F"/>
    <w:multiLevelType w:val="hybridMultilevel"/>
    <w:tmpl w:val="2F5EB62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F15F1"/>
    <w:multiLevelType w:val="hybridMultilevel"/>
    <w:tmpl w:val="4ACC0A8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C0743"/>
    <w:multiLevelType w:val="hybridMultilevel"/>
    <w:tmpl w:val="50FC3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E53A4"/>
    <w:multiLevelType w:val="hybridMultilevel"/>
    <w:tmpl w:val="8EDC21B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C3019"/>
    <w:multiLevelType w:val="hybridMultilevel"/>
    <w:tmpl w:val="01F208E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23AB2"/>
    <w:multiLevelType w:val="hybridMultilevel"/>
    <w:tmpl w:val="6D84C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F6288"/>
    <w:multiLevelType w:val="hybridMultilevel"/>
    <w:tmpl w:val="11B6D51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E398F"/>
    <w:multiLevelType w:val="hybridMultilevel"/>
    <w:tmpl w:val="D95651E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6A64"/>
    <w:multiLevelType w:val="hybridMultilevel"/>
    <w:tmpl w:val="5002AC5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80379"/>
    <w:multiLevelType w:val="hybridMultilevel"/>
    <w:tmpl w:val="4F0AB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07F68"/>
    <w:multiLevelType w:val="hybridMultilevel"/>
    <w:tmpl w:val="F22660D0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B28CA"/>
    <w:multiLevelType w:val="hybridMultilevel"/>
    <w:tmpl w:val="CAF8310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F6489"/>
    <w:multiLevelType w:val="hybridMultilevel"/>
    <w:tmpl w:val="EC28528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828DB"/>
    <w:multiLevelType w:val="hybridMultilevel"/>
    <w:tmpl w:val="5ACA92D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473778"/>
    <w:multiLevelType w:val="hybridMultilevel"/>
    <w:tmpl w:val="42D41E7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104AD"/>
    <w:multiLevelType w:val="hybridMultilevel"/>
    <w:tmpl w:val="AB4C2B9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75E0B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C38D8"/>
    <w:multiLevelType w:val="hybridMultilevel"/>
    <w:tmpl w:val="1BD89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B62A6"/>
    <w:multiLevelType w:val="hybridMultilevel"/>
    <w:tmpl w:val="6EBA5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85160"/>
    <w:multiLevelType w:val="hybridMultilevel"/>
    <w:tmpl w:val="FD0C5A0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9BB"/>
    <w:multiLevelType w:val="hybridMultilevel"/>
    <w:tmpl w:val="F12CE92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44424"/>
    <w:multiLevelType w:val="hybridMultilevel"/>
    <w:tmpl w:val="3B463E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B4F87"/>
    <w:multiLevelType w:val="hybridMultilevel"/>
    <w:tmpl w:val="FA842E9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B25C1"/>
    <w:multiLevelType w:val="hybridMultilevel"/>
    <w:tmpl w:val="99DC337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2A0F92"/>
    <w:multiLevelType w:val="hybridMultilevel"/>
    <w:tmpl w:val="5CFCCBF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A6CBF"/>
    <w:multiLevelType w:val="hybridMultilevel"/>
    <w:tmpl w:val="C21C24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9A60CF"/>
    <w:multiLevelType w:val="hybridMultilevel"/>
    <w:tmpl w:val="7AB278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E80E0B"/>
    <w:multiLevelType w:val="hybridMultilevel"/>
    <w:tmpl w:val="2472A83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EE4A18"/>
    <w:multiLevelType w:val="hybridMultilevel"/>
    <w:tmpl w:val="7AAA65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552AD0"/>
    <w:multiLevelType w:val="hybridMultilevel"/>
    <w:tmpl w:val="5254BE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552D5"/>
    <w:multiLevelType w:val="hybridMultilevel"/>
    <w:tmpl w:val="A53EBF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DA6561"/>
    <w:multiLevelType w:val="hybridMultilevel"/>
    <w:tmpl w:val="598493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EF78D0"/>
    <w:multiLevelType w:val="hybridMultilevel"/>
    <w:tmpl w:val="0D60971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BB35AF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1A6AC5"/>
    <w:multiLevelType w:val="hybridMultilevel"/>
    <w:tmpl w:val="9A2E811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933A4"/>
    <w:multiLevelType w:val="hybridMultilevel"/>
    <w:tmpl w:val="13167EC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1"/>
  </w:num>
  <w:num w:numId="4">
    <w:abstractNumId w:val="41"/>
  </w:num>
  <w:num w:numId="5">
    <w:abstractNumId w:val="23"/>
  </w:num>
  <w:num w:numId="6">
    <w:abstractNumId w:val="32"/>
  </w:num>
  <w:num w:numId="7">
    <w:abstractNumId w:val="12"/>
  </w:num>
  <w:num w:numId="8">
    <w:abstractNumId w:val="5"/>
  </w:num>
  <w:num w:numId="9">
    <w:abstractNumId w:val="44"/>
  </w:num>
  <w:num w:numId="10">
    <w:abstractNumId w:val="27"/>
  </w:num>
  <w:num w:numId="11">
    <w:abstractNumId w:val="6"/>
  </w:num>
  <w:num w:numId="12">
    <w:abstractNumId w:val="1"/>
  </w:num>
  <w:num w:numId="13">
    <w:abstractNumId w:val="37"/>
  </w:num>
  <w:num w:numId="14">
    <w:abstractNumId w:val="36"/>
  </w:num>
  <w:num w:numId="15">
    <w:abstractNumId w:val="8"/>
  </w:num>
  <w:num w:numId="16">
    <w:abstractNumId w:val="4"/>
  </w:num>
  <w:num w:numId="17">
    <w:abstractNumId w:val="9"/>
  </w:num>
  <w:num w:numId="18">
    <w:abstractNumId w:val="40"/>
  </w:num>
  <w:num w:numId="19">
    <w:abstractNumId w:val="2"/>
  </w:num>
  <w:num w:numId="20">
    <w:abstractNumId w:val="17"/>
  </w:num>
  <w:num w:numId="21">
    <w:abstractNumId w:val="18"/>
  </w:num>
  <w:num w:numId="22">
    <w:abstractNumId w:val="20"/>
  </w:num>
  <w:num w:numId="23">
    <w:abstractNumId w:val="43"/>
  </w:num>
  <w:num w:numId="24">
    <w:abstractNumId w:val="38"/>
  </w:num>
  <w:num w:numId="25">
    <w:abstractNumId w:val="15"/>
  </w:num>
  <w:num w:numId="26">
    <w:abstractNumId w:val="46"/>
  </w:num>
  <w:num w:numId="27">
    <w:abstractNumId w:val="33"/>
  </w:num>
  <w:num w:numId="28">
    <w:abstractNumId w:val="35"/>
  </w:num>
  <w:num w:numId="29">
    <w:abstractNumId w:val="42"/>
  </w:num>
  <w:num w:numId="30">
    <w:abstractNumId w:val="19"/>
  </w:num>
  <w:num w:numId="31">
    <w:abstractNumId w:val="30"/>
  </w:num>
  <w:num w:numId="32">
    <w:abstractNumId w:val="39"/>
  </w:num>
  <w:num w:numId="33">
    <w:abstractNumId w:val="22"/>
  </w:num>
  <w:num w:numId="34">
    <w:abstractNumId w:val="16"/>
  </w:num>
  <w:num w:numId="35">
    <w:abstractNumId w:val="28"/>
  </w:num>
  <w:num w:numId="36">
    <w:abstractNumId w:val="25"/>
  </w:num>
  <w:num w:numId="37">
    <w:abstractNumId w:val="3"/>
  </w:num>
  <w:num w:numId="38">
    <w:abstractNumId w:val="14"/>
  </w:num>
  <w:num w:numId="39">
    <w:abstractNumId w:val="0"/>
  </w:num>
  <w:num w:numId="40">
    <w:abstractNumId w:val="26"/>
  </w:num>
  <w:num w:numId="41">
    <w:abstractNumId w:val="21"/>
  </w:num>
  <w:num w:numId="42">
    <w:abstractNumId w:val="34"/>
  </w:num>
  <w:num w:numId="43">
    <w:abstractNumId w:val="45"/>
  </w:num>
  <w:num w:numId="44">
    <w:abstractNumId w:val="24"/>
  </w:num>
  <w:num w:numId="45">
    <w:abstractNumId w:val="29"/>
  </w:num>
  <w:num w:numId="46">
    <w:abstractNumId w:val="7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74"/>
    <w:rsid w:val="000016B5"/>
    <w:rsid w:val="00002070"/>
    <w:rsid w:val="000038B0"/>
    <w:rsid w:val="00004D5F"/>
    <w:rsid w:val="00005C02"/>
    <w:rsid w:val="00006DF2"/>
    <w:rsid w:val="00011B69"/>
    <w:rsid w:val="00011FE6"/>
    <w:rsid w:val="0001330F"/>
    <w:rsid w:val="00014528"/>
    <w:rsid w:val="00014F58"/>
    <w:rsid w:val="0001549B"/>
    <w:rsid w:val="000171F3"/>
    <w:rsid w:val="000177BD"/>
    <w:rsid w:val="00021826"/>
    <w:rsid w:val="000218E2"/>
    <w:rsid w:val="00022A61"/>
    <w:rsid w:val="00022E31"/>
    <w:rsid w:val="00022FF9"/>
    <w:rsid w:val="00023E6B"/>
    <w:rsid w:val="00025325"/>
    <w:rsid w:val="0002532B"/>
    <w:rsid w:val="000254A4"/>
    <w:rsid w:val="00025692"/>
    <w:rsid w:val="00025726"/>
    <w:rsid w:val="000269BD"/>
    <w:rsid w:val="000277E0"/>
    <w:rsid w:val="00030B48"/>
    <w:rsid w:val="00030D2C"/>
    <w:rsid w:val="000311AF"/>
    <w:rsid w:val="000319F9"/>
    <w:rsid w:val="00032870"/>
    <w:rsid w:val="00032FC3"/>
    <w:rsid w:val="00033A7F"/>
    <w:rsid w:val="000347D8"/>
    <w:rsid w:val="00035803"/>
    <w:rsid w:val="00035BA9"/>
    <w:rsid w:val="00035E15"/>
    <w:rsid w:val="00036BBA"/>
    <w:rsid w:val="00037348"/>
    <w:rsid w:val="00037569"/>
    <w:rsid w:val="00037EB8"/>
    <w:rsid w:val="000405F0"/>
    <w:rsid w:val="00040E3C"/>
    <w:rsid w:val="0004134D"/>
    <w:rsid w:val="00041CBD"/>
    <w:rsid w:val="00044A6A"/>
    <w:rsid w:val="00046370"/>
    <w:rsid w:val="0004695E"/>
    <w:rsid w:val="0004731B"/>
    <w:rsid w:val="00047E57"/>
    <w:rsid w:val="0005125A"/>
    <w:rsid w:val="00051AB0"/>
    <w:rsid w:val="00054368"/>
    <w:rsid w:val="0005692F"/>
    <w:rsid w:val="00060049"/>
    <w:rsid w:val="00060256"/>
    <w:rsid w:val="000602C6"/>
    <w:rsid w:val="00061017"/>
    <w:rsid w:val="00062AC2"/>
    <w:rsid w:val="00062E16"/>
    <w:rsid w:val="00062FEF"/>
    <w:rsid w:val="0006574B"/>
    <w:rsid w:val="00065F6C"/>
    <w:rsid w:val="00070ABA"/>
    <w:rsid w:val="000710E9"/>
    <w:rsid w:val="000714B9"/>
    <w:rsid w:val="00071C62"/>
    <w:rsid w:val="000726B9"/>
    <w:rsid w:val="000726E6"/>
    <w:rsid w:val="00075628"/>
    <w:rsid w:val="00075C8B"/>
    <w:rsid w:val="00075F6D"/>
    <w:rsid w:val="000777EC"/>
    <w:rsid w:val="0008033E"/>
    <w:rsid w:val="00080470"/>
    <w:rsid w:val="00082D4D"/>
    <w:rsid w:val="00083513"/>
    <w:rsid w:val="0008459C"/>
    <w:rsid w:val="000848C4"/>
    <w:rsid w:val="00084F5D"/>
    <w:rsid w:val="00085E84"/>
    <w:rsid w:val="00086BD9"/>
    <w:rsid w:val="000928C1"/>
    <w:rsid w:val="00096F74"/>
    <w:rsid w:val="000972D0"/>
    <w:rsid w:val="000975F9"/>
    <w:rsid w:val="000A0317"/>
    <w:rsid w:val="000A0B67"/>
    <w:rsid w:val="000A3187"/>
    <w:rsid w:val="000A32CD"/>
    <w:rsid w:val="000A48D4"/>
    <w:rsid w:val="000A68E6"/>
    <w:rsid w:val="000A695B"/>
    <w:rsid w:val="000B0361"/>
    <w:rsid w:val="000B1C29"/>
    <w:rsid w:val="000B21A4"/>
    <w:rsid w:val="000B383A"/>
    <w:rsid w:val="000B3AE9"/>
    <w:rsid w:val="000B4447"/>
    <w:rsid w:val="000B49F7"/>
    <w:rsid w:val="000B54FB"/>
    <w:rsid w:val="000B6DEF"/>
    <w:rsid w:val="000B731E"/>
    <w:rsid w:val="000B7662"/>
    <w:rsid w:val="000B7D6A"/>
    <w:rsid w:val="000C208D"/>
    <w:rsid w:val="000C2320"/>
    <w:rsid w:val="000C32B5"/>
    <w:rsid w:val="000C3466"/>
    <w:rsid w:val="000C355B"/>
    <w:rsid w:val="000C4113"/>
    <w:rsid w:val="000C4FC2"/>
    <w:rsid w:val="000C5191"/>
    <w:rsid w:val="000C51DB"/>
    <w:rsid w:val="000D0AB9"/>
    <w:rsid w:val="000D0E7D"/>
    <w:rsid w:val="000D11A0"/>
    <w:rsid w:val="000D2A16"/>
    <w:rsid w:val="000D2E19"/>
    <w:rsid w:val="000D4759"/>
    <w:rsid w:val="000D4C67"/>
    <w:rsid w:val="000D501A"/>
    <w:rsid w:val="000D5BD8"/>
    <w:rsid w:val="000D6244"/>
    <w:rsid w:val="000D7411"/>
    <w:rsid w:val="000D77CD"/>
    <w:rsid w:val="000E010C"/>
    <w:rsid w:val="000E10F6"/>
    <w:rsid w:val="000E210F"/>
    <w:rsid w:val="000E3420"/>
    <w:rsid w:val="000E57DC"/>
    <w:rsid w:val="000E627B"/>
    <w:rsid w:val="000E64EB"/>
    <w:rsid w:val="000E75AB"/>
    <w:rsid w:val="000E7A18"/>
    <w:rsid w:val="000E7F36"/>
    <w:rsid w:val="000F0375"/>
    <w:rsid w:val="000F082A"/>
    <w:rsid w:val="000F0B13"/>
    <w:rsid w:val="000F24D8"/>
    <w:rsid w:val="000F3C48"/>
    <w:rsid w:val="000F4F56"/>
    <w:rsid w:val="000F5760"/>
    <w:rsid w:val="000F6CF7"/>
    <w:rsid w:val="000F7620"/>
    <w:rsid w:val="00101461"/>
    <w:rsid w:val="00101B82"/>
    <w:rsid w:val="001024CB"/>
    <w:rsid w:val="00104769"/>
    <w:rsid w:val="00104BF6"/>
    <w:rsid w:val="0010545F"/>
    <w:rsid w:val="00105738"/>
    <w:rsid w:val="00110EDE"/>
    <w:rsid w:val="00111E6C"/>
    <w:rsid w:val="00112047"/>
    <w:rsid w:val="00113C83"/>
    <w:rsid w:val="00113EC0"/>
    <w:rsid w:val="001157D8"/>
    <w:rsid w:val="00115C99"/>
    <w:rsid w:val="001169B5"/>
    <w:rsid w:val="00116D97"/>
    <w:rsid w:val="00120D66"/>
    <w:rsid w:val="00121BE3"/>
    <w:rsid w:val="001220FB"/>
    <w:rsid w:val="00124CB0"/>
    <w:rsid w:val="001252F5"/>
    <w:rsid w:val="001253D7"/>
    <w:rsid w:val="00125AF6"/>
    <w:rsid w:val="0012688E"/>
    <w:rsid w:val="00126F31"/>
    <w:rsid w:val="00127EBC"/>
    <w:rsid w:val="00130948"/>
    <w:rsid w:val="00130AC3"/>
    <w:rsid w:val="00131191"/>
    <w:rsid w:val="00132331"/>
    <w:rsid w:val="001332DF"/>
    <w:rsid w:val="00134023"/>
    <w:rsid w:val="00134189"/>
    <w:rsid w:val="00135673"/>
    <w:rsid w:val="00136214"/>
    <w:rsid w:val="00142ACE"/>
    <w:rsid w:val="001434DB"/>
    <w:rsid w:val="00145972"/>
    <w:rsid w:val="001512DE"/>
    <w:rsid w:val="00151703"/>
    <w:rsid w:val="00151ADF"/>
    <w:rsid w:val="00152099"/>
    <w:rsid w:val="001521E5"/>
    <w:rsid w:val="00152429"/>
    <w:rsid w:val="00153765"/>
    <w:rsid w:val="00155ACD"/>
    <w:rsid w:val="00155DED"/>
    <w:rsid w:val="00160550"/>
    <w:rsid w:val="0016141C"/>
    <w:rsid w:val="00161C6D"/>
    <w:rsid w:val="00163F28"/>
    <w:rsid w:val="001644DF"/>
    <w:rsid w:val="00164964"/>
    <w:rsid w:val="00165486"/>
    <w:rsid w:val="00166135"/>
    <w:rsid w:val="00166386"/>
    <w:rsid w:val="00171149"/>
    <w:rsid w:val="00171ED2"/>
    <w:rsid w:val="00172414"/>
    <w:rsid w:val="001725BA"/>
    <w:rsid w:val="00173815"/>
    <w:rsid w:val="0017523E"/>
    <w:rsid w:val="00175251"/>
    <w:rsid w:val="00175CC9"/>
    <w:rsid w:val="00175DE6"/>
    <w:rsid w:val="00176F98"/>
    <w:rsid w:val="0018119B"/>
    <w:rsid w:val="00183F17"/>
    <w:rsid w:val="00184091"/>
    <w:rsid w:val="00185666"/>
    <w:rsid w:val="00186D25"/>
    <w:rsid w:val="00186D49"/>
    <w:rsid w:val="00186F72"/>
    <w:rsid w:val="00187C29"/>
    <w:rsid w:val="001901EC"/>
    <w:rsid w:val="00192300"/>
    <w:rsid w:val="00193084"/>
    <w:rsid w:val="0019309D"/>
    <w:rsid w:val="00193B87"/>
    <w:rsid w:val="0019651D"/>
    <w:rsid w:val="001973A8"/>
    <w:rsid w:val="00197A4E"/>
    <w:rsid w:val="00197B31"/>
    <w:rsid w:val="00197CE6"/>
    <w:rsid w:val="001A00B6"/>
    <w:rsid w:val="001A1D68"/>
    <w:rsid w:val="001A28BF"/>
    <w:rsid w:val="001A34B5"/>
    <w:rsid w:val="001A4E09"/>
    <w:rsid w:val="001A6EA3"/>
    <w:rsid w:val="001A76B7"/>
    <w:rsid w:val="001B10D1"/>
    <w:rsid w:val="001B1CA1"/>
    <w:rsid w:val="001B1D99"/>
    <w:rsid w:val="001B3083"/>
    <w:rsid w:val="001B3D1D"/>
    <w:rsid w:val="001B43D1"/>
    <w:rsid w:val="001B5712"/>
    <w:rsid w:val="001B6F5F"/>
    <w:rsid w:val="001B7506"/>
    <w:rsid w:val="001C03DE"/>
    <w:rsid w:val="001C1E80"/>
    <w:rsid w:val="001C225F"/>
    <w:rsid w:val="001C23D2"/>
    <w:rsid w:val="001C5750"/>
    <w:rsid w:val="001C67B4"/>
    <w:rsid w:val="001C6C02"/>
    <w:rsid w:val="001C6EF4"/>
    <w:rsid w:val="001D0869"/>
    <w:rsid w:val="001D0C24"/>
    <w:rsid w:val="001D1613"/>
    <w:rsid w:val="001D1FBC"/>
    <w:rsid w:val="001D23E0"/>
    <w:rsid w:val="001D2E85"/>
    <w:rsid w:val="001D5A43"/>
    <w:rsid w:val="001D5B13"/>
    <w:rsid w:val="001D6B99"/>
    <w:rsid w:val="001D6D3A"/>
    <w:rsid w:val="001D719E"/>
    <w:rsid w:val="001D7946"/>
    <w:rsid w:val="001E22B8"/>
    <w:rsid w:val="001E247C"/>
    <w:rsid w:val="001E24A1"/>
    <w:rsid w:val="001E2E04"/>
    <w:rsid w:val="001E3193"/>
    <w:rsid w:val="001E46A8"/>
    <w:rsid w:val="001E5228"/>
    <w:rsid w:val="001E5FB3"/>
    <w:rsid w:val="001E71B9"/>
    <w:rsid w:val="001E7650"/>
    <w:rsid w:val="001F09BB"/>
    <w:rsid w:val="001F1DAE"/>
    <w:rsid w:val="001F20F6"/>
    <w:rsid w:val="001F29FD"/>
    <w:rsid w:val="001F30A1"/>
    <w:rsid w:val="001F3760"/>
    <w:rsid w:val="001F48F4"/>
    <w:rsid w:val="001F521F"/>
    <w:rsid w:val="002004B9"/>
    <w:rsid w:val="002011E9"/>
    <w:rsid w:val="00202712"/>
    <w:rsid w:val="002033D8"/>
    <w:rsid w:val="00203EB5"/>
    <w:rsid w:val="0020422A"/>
    <w:rsid w:val="00204778"/>
    <w:rsid w:val="0020579B"/>
    <w:rsid w:val="00205F88"/>
    <w:rsid w:val="002060CF"/>
    <w:rsid w:val="002069DB"/>
    <w:rsid w:val="00207A67"/>
    <w:rsid w:val="00207E4F"/>
    <w:rsid w:val="002113B8"/>
    <w:rsid w:val="00212BE1"/>
    <w:rsid w:val="00213626"/>
    <w:rsid w:val="0021373E"/>
    <w:rsid w:val="00213C87"/>
    <w:rsid w:val="002148E1"/>
    <w:rsid w:val="00215AA8"/>
    <w:rsid w:val="00216088"/>
    <w:rsid w:val="00216340"/>
    <w:rsid w:val="002168E4"/>
    <w:rsid w:val="00216974"/>
    <w:rsid w:val="0021725B"/>
    <w:rsid w:val="00220C9A"/>
    <w:rsid w:val="00220D2A"/>
    <w:rsid w:val="00221229"/>
    <w:rsid w:val="00222FB2"/>
    <w:rsid w:val="00224236"/>
    <w:rsid w:val="00224F87"/>
    <w:rsid w:val="00226350"/>
    <w:rsid w:val="00226B3B"/>
    <w:rsid w:val="00226F6B"/>
    <w:rsid w:val="002271B1"/>
    <w:rsid w:val="002277B8"/>
    <w:rsid w:val="00227D76"/>
    <w:rsid w:val="00230721"/>
    <w:rsid w:val="00230B33"/>
    <w:rsid w:val="00232315"/>
    <w:rsid w:val="00233633"/>
    <w:rsid w:val="002353A3"/>
    <w:rsid w:val="00235A81"/>
    <w:rsid w:val="002360DD"/>
    <w:rsid w:val="00240645"/>
    <w:rsid w:val="002426E0"/>
    <w:rsid w:val="002440C1"/>
    <w:rsid w:val="00245A6F"/>
    <w:rsid w:val="00245D86"/>
    <w:rsid w:val="00246DD0"/>
    <w:rsid w:val="00250CE9"/>
    <w:rsid w:val="00251B2A"/>
    <w:rsid w:val="00254976"/>
    <w:rsid w:val="00254A38"/>
    <w:rsid w:val="0025500C"/>
    <w:rsid w:val="002551AA"/>
    <w:rsid w:val="00256250"/>
    <w:rsid w:val="002566C1"/>
    <w:rsid w:val="00256F1B"/>
    <w:rsid w:val="00267B1B"/>
    <w:rsid w:val="00267BED"/>
    <w:rsid w:val="002708B0"/>
    <w:rsid w:val="00270B5D"/>
    <w:rsid w:val="00271066"/>
    <w:rsid w:val="002710F9"/>
    <w:rsid w:val="002712A0"/>
    <w:rsid w:val="00271336"/>
    <w:rsid w:val="00272107"/>
    <w:rsid w:val="00273513"/>
    <w:rsid w:val="00273AC8"/>
    <w:rsid w:val="00275545"/>
    <w:rsid w:val="0027565F"/>
    <w:rsid w:val="00280179"/>
    <w:rsid w:val="00281CE5"/>
    <w:rsid w:val="00283ACA"/>
    <w:rsid w:val="00283CF3"/>
    <w:rsid w:val="002844C5"/>
    <w:rsid w:val="00284924"/>
    <w:rsid w:val="00284C03"/>
    <w:rsid w:val="00286C2B"/>
    <w:rsid w:val="0028761D"/>
    <w:rsid w:val="00287F0B"/>
    <w:rsid w:val="002908AA"/>
    <w:rsid w:val="00291230"/>
    <w:rsid w:val="00291525"/>
    <w:rsid w:val="00292696"/>
    <w:rsid w:val="00292815"/>
    <w:rsid w:val="0029312F"/>
    <w:rsid w:val="0029466E"/>
    <w:rsid w:val="0029479E"/>
    <w:rsid w:val="0029497E"/>
    <w:rsid w:val="00295604"/>
    <w:rsid w:val="00295927"/>
    <w:rsid w:val="00297556"/>
    <w:rsid w:val="002A062D"/>
    <w:rsid w:val="002A1BFF"/>
    <w:rsid w:val="002A35E7"/>
    <w:rsid w:val="002A4E95"/>
    <w:rsid w:val="002A5057"/>
    <w:rsid w:val="002A534A"/>
    <w:rsid w:val="002A60A3"/>
    <w:rsid w:val="002A643A"/>
    <w:rsid w:val="002B0C74"/>
    <w:rsid w:val="002B3555"/>
    <w:rsid w:val="002B3E1B"/>
    <w:rsid w:val="002B60EF"/>
    <w:rsid w:val="002B7275"/>
    <w:rsid w:val="002C192F"/>
    <w:rsid w:val="002C24A7"/>
    <w:rsid w:val="002C5579"/>
    <w:rsid w:val="002C6147"/>
    <w:rsid w:val="002D01BA"/>
    <w:rsid w:val="002D028F"/>
    <w:rsid w:val="002D0676"/>
    <w:rsid w:val="002D3DCA"/>
    <w:rsid w:val="002D4E0C"/>
    <w:rsid w:val="002D67C9"/>
    <w:rsid w:val="002D757D"/>
    <w:rsid w:val="002D797E"/>
    <w:rsid w:val="002D7BAB"/>
    <w:rsid w:val="002E025A"/>
    <w:rsid w:val="002E2207"/>
    <w:rsid w:val="002E2C20"/>
    <w:rsid w:val="002E2F61"/>
    <w:rsid w:val="002E339F"/>
    <w:rsid w:val="002E4251"/>
    <w:rsid w:val="002E4D87"/>
    <w:rsid w:val="002E516D"/>
    <w:rsid w:val="002E54F7"/>
    <w:rsid w:val="002E5F20"/>
    <w:rsid w:val="002E6959"/>
    <w:rsid w:val="002E737A"/>
    <w:rsid w:val="002F0120"/>
    <w:rsid w:val="002F04FC"/>
    <w:rsid w:val="002F0BBF"/>
    <w:rsid w:val="002F12C0"/>
    <w:rsid w:val="002F38FE"/>
    <w:rsid w:val="002F435F"/>
    <w:rsid w:val="002F4FF8"/>
    <w:rsid w:val="002F500E"/>
    <w:rsid w:val="002F51CB"/>
    <w:rsid w:val="002F5527"/>
    <w:rsid w:val="002F5796"/>
    <w:rsid w:val="002F709C"/>
    <w:rsid w:val="002F7464"/>
    <w:rsid w:val="002F7890"/>
    <w:rsid w:val="0030020A"/>
    <w:rsid w:val="003020EF"/>
    <w:rsid w:val="00303701"/>
    <w:rsid w:val="00304334"/>
    <w:rsid w:val="00304CB5"/>
    <w:rsid w:val="003056FF"/>
    <w:rsid w:val="00306486"/>
    <w:rsid w:val="00310083"/>
    <w:rsid w:val="003102A0"/>
    <w:rsid w:val="0031142B"/>
    <w:rsid w:val="003125EC"/>
    <w:rsid w:val="00312679"/>
    <w:rsid w:val="00313A88"/>
    <w:rsid w:val="0031420C"/>
    <w:rsid w:val="00315CA4"/>
    <w:rsid w:val="003163F8"/>
    <w:rsid w:val="00317B3B"/>
    <w:rsid w:val="00320509"/>
    <w:rsid w:val="0032096F"/>
    <w:rsid w:val="00324067"/>
    <w:rsid w:val="00324782"/>
    <w:rsid w:val="00324DEC"/>
    <w:rsid w:val="003253B9"/>
    <w:rsid w:val="00326BA1"/>
    <w:rsid w:val="0033058E"/>
    <w:rsid w:val="0033139C"/>
    <w:rsid w:val="003319F8"/>
    <w:rsid w:val="00331E01"/>
    <w:rsid w:val="00332BC9"/>
    <w:rsid w:val="0033383C"/>
    <w:rsid w:val="00334461"/>
    <w:rsid w:val="0033461B"/>
    <w:rsid w:val="00334BAD"/>
    <w:rsid w:val="003351B8"/>
    <w:rsid w:val="00336006"/>
    <w:rsid w:val="00336039"/>
    <w:rsid w:val="00336439"/>
    <w:rsid w:val="00336DC1"/>
    <w:rsid w:val="003370E4"/>
    <w:rsid w:val="0034042D"/>
    <w:rsid w:val="00341EA7"/>
    <w:rsid w:val="00343F99"/>
    <w:rsid w:val="00345A18"/>
    <w:rsid w:val="00345B73"/>
    <w:rsid w:val="00346A1E"/>
    <w:rsid w:val="00347AFC"/>
    <w:rsid w:val="00350A10"/>
    <w:rsid w:val="00350B0D"/>
    <w:rsid w:val="003515A6"/>
    <w:rsid w:val="00352EC2"/>
    <w:rsid w:val="0035442C"/>
    <w:rsid w:val="003559E9"/>
    <w:rsid w:val="0035618C"/>
    <w:rsid w:val="00356967"/>
    <w:rsid w:val="0035789A"/>
    <w:rsid w:val="00357E4C"/>
    <w:rsid w:val="00360DAC"/>
    <w:rsid w:val="003612A1"/>
    <w:rsid w:val="0036133B"/>
    <w:rsid w:val="0036234E"/>
    <w:rsid w:val="00362CEB"/>
    <w:rsid w:val="00362DCE"/>
    <w:rsid w:val="00364BDA"/>
    <w:rsid w:val="003702AC"/>
    <w:rsid w:val="00370EC3"/>
    <w:rsid w:val="00371FCB"/>
    <w:rsid w:val="00372E47"/>
    <w:rsid w:val="00374359"/>
    <w:rsid w:val="0037638D"/>
    <w:rsid w:val="003768D4"/>
    <w:rsid w:val="003771BD"/>
    <w:rsid w:val="0037749F"/>
    <w:rsid w:val="00377D0C"/>
    <w:rsid w:val="00377E4C"/>
    <w:rsid w:val="00381357"/>
    <w:rsid w:val="00381A5D"/>
    <w:rsid w:val="003830F4"/>
    <w:rsid w:val="00390EC6"/>
    <w:rsid w:val="003924B0"/>
    <w:rsid w:val="00393E5D"/>
    <w:rsid w:val="003956B4"/>
    <w:rsid w:val="00395B39"/>
    <w:rsid w:val="00396E70"/>
    <w:rsid w:val="00397419"/>
    <w:rsid w:val="0039759A"/>
    <w:rsid w:val="0039781B"/>
    <w:rsid w:val="003A09AF"/>
    <w:rsid w:val="003A24E6"/>
    <w:rsid w:val="003A4194"/>
    <w:rsid w:val="003A5812"/>
    <w:rsid w:val="003A728F"/>
    <w:rsid w:val="003B0A81"/>
    <w:rsid w:val="003B0AC4"/>
    <w:rsid w:val="003B1EC0"/>
    <w:rsid w:val="003B26B9"/>
    <w:rsid w:val="003B382C"/>
    <w:rsid w:val="003B62E2"/>
    <w:rsid w:val="003B65C4"/>
    <w:rsid w:val="003B6CB7"/>
    <w:rsid w:val="003B7158"/>
    <w:rsid w:val="003B73A8"/>
    <w:rsid w:val="003B752F"/>
    <w:rsid w:val="003C0162"/>
    <w:rsid w:val="003C171C"/>
    <w:rsid w:val="003C1AFC"/>
    <w:rsid w:val="003C27A7"/>
    <w:rsid w:val="003C2F28"/>
    <w:rsid w:val="003C3903"/>
    <w:rsid w:val="003C3BA7"/>
    <w:rsid w:val="003C3C86"/>
    <w:rsid w:val="003C4EB0"/>
    <w:rsid w:val="003C6E22"/>
    <w:rsid w:val="003C6EF4"/>
    <w:rsid w:val="003D0732"/>
    <w:rsid w:val="003D077A"/>
    <w:rsid w:val="003D1262"/>
    <w:rsid w:val="003D1B5B"/>
    <w:rsid w:val="003D3740"/>
    <w:rsid w:val="003D489E"/>
    <w:rsid w:val="003D4BFA"/>
    <w:rsid w:val="003D5CF7"/>
    <w:rsid w:val="003D6C88"/>
    <w:rsid w:val="003E018F"/>
    <w:rsid w:val="003E1170"/>
    <w:rsid w:val="003E1F05"/>
    <w:rsid w:val="003E2A6F"/>
    <w:rsid w:val="003E4969"/>
    <w:rsid w:val="003E5656"/>
    <w:rsid w:val="003E5B5B"/>
    <w:rsid w:val="003E6E36"/>
    <w:rsid w:val="003E7A5D"/>
    <w:rsid w:val="003F037E"/>
    <w:rsid w:val="003F1A05"/>
    <w:rsid w:val="003F324F"/>
    <w:rsid w:val="003F5802"/>
    <w:rsid w:val="003F5CB5"/>
    <w:rsid w:val="003F6E32"/>
    <w:rsid w:val="003F7891"/>
    <w:rsid w:val="003F78FA"/>
    <w:rsid w:val="003F7F25"/>
    <w:rsid w:val="004005EB"/>
    <w:rsid w:val="00400768"/>
    <w:rsid w:val="00400983"/>
    <w:rsid w:val="00401234"/>
    <w:rsid w:val="00402CBC"/>
    <w:rsid w:val="00403376"/>
    <w:rsid w:val="00404628"/>
    <w:rsid w:val="004048F2"/>
    <w:rsid w:val="00405B16"/>
    <w:rsid w:val="0040616A"/>
    <w:rsid w:val="004107C0"/>
    <w:rsid w:val="00410BD4"/>
    <w:rsid w:val="00410E9D"/>
    <w:rsid w:val="00411C08"/>
    <w:rsid w:val="00411E80"/>
    <w:rsid w:val="00412201"/>
    <w:rsid w:val="00413473"/>
    <w:rsid w:val="0041419B"/>
    <w:rsid w:val="00414D4F"/>
    <w:rsid w:val="00415542"/>
    <w:rsid w:val="004162B6"/>
    <w:rsid w:val="00417168"/>
    <w:rsid w:val="0041718A"/>
    <w:rsid w:val="00421694"/>
    <w:rsid w:val="00423CD4"/>
    <w:rsid w:val="004249B2"/>
    <w:rsid w:val="00424D46"/>
    <w:rsid w:val="00425201"/>
    <w:rsid w:val="0042598D"/>
    <w:rsid w:val="0042598E"/>
    <w:rsid w:val="00425AC6"/>
    <w:rsid w:val="00425E01"/>
    <w:rsid w:val="0042625D"/>
    <w:rsid w:val="0042794C"/>
    <w:rsid w:val="00427E0A"/>
    <w:rsid w:val="004316B9"/>
    <w:rsid w:val="00432708"/>
    <w:rsid w:val="00433C14"/>
    <w:rsid w:val="00434181"/>
    <w:rsid w:val="00434DB9"/>
    <w:rsid w:val="00437558"/>
    <w:rsid w:val="00440094"/>
    <w:rsid w:val="00441B92"/>
    <w:rsid w:val="00441D47"/>
    <w:rsid w:val="00441EBF"/>
    <w:rsid w:val="004422B8"/>
    <w:rsid w:val="0044317E"/>
    <w:rsid w:val="00443DAE"/>
    <w:rsid w:val="00444B59"/>
    <w:rsid w:val="00445080"/>
    <w:rsid w:val="00446B7A"/>
    <w:rsid w:val="0045085F"/>
    <w:rsid w:val="0045198F"/>
    <w:rsid w:val="00452267"/>
    <w:rsid w:val="004523C3"/>
    <w:rsid w:val="0045329F"/>
    <w:rsid w:val="0045342C"/>
    <w:rsid w:val="004569B8"/>
    <w:rsid w:val="0045706A"/>
    <w:rsid w:val="00457299"/>
    <w:rsid w:val="00457F81"/>
    <w:rsid w:val="004602B0"/>
    <w:rsid w:val="00460580"/>
    <w:rsid w:val="00460EEB"/>
    <w:rsid w:val="004615AF"/>
    <w:rsid w:val="00462430"/>
    <w:rsid w:val="00462B23"/>
    <w:rsid w:val="00462CE7"/>
    <w:rsid w:val="0047073E"/>
    <w:rsid w:val="00470F2A"/>
    <w:rsid w:val="00471D82"/>
    <w:rsid w:val="00471ED9"/>
    <w:rsid w:val="004725E6"/>
    <w:rsid w:val="004732CB"/>
    <w:rsid w:val="00474E97"/>
    <w:rsid w:val="0047513C"/>
    <w:rsid w:val="00475928"/>
    <w:rsid w:val="00475B63"/>
    <w:rsid w:val="004813A9"/>
    <w:rsid w:val="004824E2"/>
    <w:rsid w:val="00483B10"/>
    <w:rsid w:val="00483D75"/>
    <w:rsid w:val="00483F1A"/>
    <w:rsid w:val="00484609"/>
    <w:rsid w:val="00484C31"/>
    <w:rsid w:val="00484E22"/>
    <w:rsid w:val="00485519"/>
    <w:rsid w:val="00486FFA"/>
    <w:rsid w:val="00490607"/>
    <w:rsid w:val="0049129D"/>
    <w:rsid w:val="0049157A"/>
    <w:rsid w:val="00493462"/>
    <w:rsid w:val="00493AC0"/>
    <w:rsid w:val="00494050"/>
    <w:rsid w:val="0049471F"/>
    <w:rsid w:val="0049477F"/>
    <w:rsid w:val="00495049"/>
    <w:rsid w:val="00495219"/>
    <w:rsid w:val="004954F5"/>
    <w:rsid w:val="00497111"/>
    <w:rsid w:val="00497271"/>
    <w:rsid w:val="004976C1"/>
    <w:rsid w:val="00497CDD"/>
    <w:rsid w:val="004A1A1A"/>
    <w:rsid w:val="004A1B72"/>
    <w:rsid w:val="004A6EAA"/>
    <w:rsid w:val="004A7583"/>
    <w:rsid w:val="004A7811"/>
    <w:rsid w:val="004B13C3"/>
    <w:rsid w:val="004B2621"/>
    <w:rsid w:val="004B2AC7"/>
    <w:rsid w:val="004B3803"/>
    <w:rsid w:val="004B5305"/>
    <w:rsid w:val="004B6076"/>
    <w:rsid w:val="004B7393"/>
    <w:rsid w:val="004C146A"/>
    <w:rsid w:val="004C1811"/>
    <w:rsid w:val="004C31DE"/>
    <w:rsid w:val="004C3758"/>
    <w:rsid w:val="004C385B"/>
    <w:rsid w:val="004C4DAF"/>
    <w:rsid w:val="004C4DEB"/>
    <w:rsid w:val="004C5E82"/>
    <w:rsid w:val="004C775B"/>
    <w:rsid w:val="004C7DA3"/>
    <w:rsid w:val="004D111D"/>
    <w:rsid w:val="004D3C7E"/>
    <w:rsid w:val="004D4982"/>
    <w:rsid w:val="004D4B65"/>
    <w:rsid w:val="004D652E"/>
    <w:rsid w:val="004D7B85"/>
    <w:rsid w:val="004E1375"/>
    <w:rsid w:val="004E1938"/>
    <w:rsid w:val="004E1E95"/>
    <w:rsid w:val="004E6D5F"/>
    <w:rsid w:val="004E6EAD"/>
    <w:rsid w:val="004F276E"/>
    <w:rsid w:val="004F3638"/>
    <w:rsid w:val="004F3743"/>
    <w:rsid w:val="004F625D"/>
    <w:rsid w:val="004F64BB"/>
    <w:rsid w:val="004F7503"/>
    <w:rsid w:val="004F79D3"/>
    <w:rsid w:val="0050031F"/>
    <w:rsid w:val="0050036F"/>
    <w:rsid w:val="00500652"/>
    <w:rsid w:val="00500B28"/>
    <w:rsid w:val="00500D41"/>
    <w:rsid w:val="005014DD"/>
    <w:rsid w:val="005035AE"/>
    <w:rsid w:val="00504191"/>
    <w:rsid w:val="00504935"/>
    <w:rsid w:val="005051BF"/>
    <w:rsid w:val="0050608A"/>
    <w:rsid w:val="00507073"/>
    <w:rsid w:val="00507B85"/>
    <w:rsid w:val="005111ED"/>
    <w:rsid w:val="0051236F"/>
    <w:rsid w:val="00512F4B"/>
    <w:rsid w:val="005147BA"/>
    <w:rsid w:val="00515139"/>
    <w:rsid w:val="00515310"/>
    <w:rsid w:val="005161B2"/>
    <w:rsid w:val="00517121"/>
    <w:rsid w:val="0051716F"/>
    <w:rsid w:val="00517689"/>
    <w:rsid w:val="00520D21"/>
    <w:rsid w:val="005234C1"/>
    <w:rsid w:val="00525902"/>
    <w:rsid w:val="00526232"/>
    <w:rsid w:val="005277EB"/>
    <w:rsid w:val="00527FB3"/>
    <w:rsid w:val="00530006"/>
    <w:rsid w:val="00531D3E"/>
    <w:rsid w:val="005324A8"/>
    <w:rsid w:val="005332F3"/>
    <w:rsid w:val="0053331A"/>
    <w:rsid w:val="00533F13"/>
    <w:rsid w:val="00535C31"/>
    <w:rsid w:val="00536DDC"/>
    <w:rsid w:val="00540321"/>
    <w:rsid w:val="00540831"/>
    <w:rsid w:val="0054205E"/>
    <w:rsid w:val="00543830"/>
    <w:rsid w:val="00547509"/>
    <w:rsid w:val="005475B6"/>
    <w:rsid w:val="00547BCF"/>
    <w:rsid w:val="005508BB"/>
    <w:rsid w:val="00550968"/>
    <w:rsid w:val="00550FFC"/>
    <w:rsid w:val="00552030"/>
    <w:rsid w:val="00553465"/>
    <w:rsid w:val="00553609"/>
    <w:rsid w:val="00553AC4"/>
    <w:rsid w:val="00554A30"/>
    <w:rsid w:val="005550FA"/>
    <w:rsid w:val="00556154"/>
    <w:rsid w:val="00556552"/>
    <w:rsid w:val="00556689"/>
    <w:rsid w:val="00557D79"/>
    <w:rsid w:val="00561817"/>
    <w:rsid w:val="00563681"/>
    <w:rsid w:val="00563C0E"/>
    <w:rsid w:val="005656B6"/>
    <w:rsid w:val="00565840"/>
    <w:rsid w:val="00566679"/>
    <w:rsid w:val="00567422"/>
    <w:rsid w:val="005676CC"/>
    <w:rsid w:val="00570B36"/>
    <w:rsid w:val="005711A0"/>
    <w:rsid w:val="005749C0"/>
    <w:rsid w:val="00575055"/>
    <w:rsid w:val="0057558B"/>
    <w:rsid w:val="00580FC6"/>
    <w:rsid w:val="00581016"/>
    <w:rsid w:val="005832B8"/>
    <w:rsid w:val="00584D74"/>
    <w:rsid w:val="00585BD4"/>
    <w:rsid w:val="00585E01"/>
    <w:rsid w:val="00586A1B"/>
    <w:rsid w:val="00586CBD"/>
    <w:rsid w:val="0059152D"/>
    <w:rsid w:val="00591EC3"/>
    <w:rsid w:val="0059203A"/>
    <w:rsid w:val="00592977"/>
    <w:rsid w:val="005929B6"/>
    <w:rsid w:val="005934A3"/>
    <w:rsid w:val="005957CB"/>
    <w:rsid w:val="00595ECB"/>
    <w:rsid w:val="005969C2"/>
    <w:rsid w:val="00596C02"/>
    <w:rsid w:val="00596FDB"/>
    <w:rsid w:val="0059723A"/>
    <w:rsid w:val="00597441"/>
    <w:rsid w:val="0059757E"/>
    <w:rsid w:val="005A007C"/>
    <w:rsid w:val="005A0267"/>
    <w:rsid w:val="005A246F"/>
    <w:rsid w:val="005A2C83"/>
    <w:rsid w:val="005A3C90"/>
    <w:rsid w:val="005A438A"/>
    <w:rsid w:val="005A46A8"/>
    <w:rsid w:val="005B0CE9"/>
    <w:rsid w:val="005B1669"/>
    <w:rsid w:val="005B194B"/>
    <w:rsid w:val="005B272D"/>
    <w:rsid w:val="005B559F"/>
    <w:rsid w:val="005B5EFA"/>
    <w:rsid w:val="005B6281"/>
    <w:rsid w:val="005B66AF"/>
    <w:rsid w:val="005B6777"/>
    <w:rsid w:val="005B7CF8"/>
    <w:rsid w:val="005C0850"/>
    <w:rsid w:val="005C1578"/>
    <w:rsid w:val="005C22F5"/>
    <w:rsid w:val="005C328D"/>
    <w:rsid w:val="005C34AF"/>
    <w:rsid w:val="005C4EA7"/>
    <w:rsid w:val="005C5B00"/>
    <w:rsid w:val="005C6E08"/>
    <w:rsid w:val="005C7504"/>
    <w:rsid w:val="005D060A"/>
    <w:rsid w:val="005D157E"/>
    <w:rsid w:val="005D2753"/>
    <w:rsid w:val="005D34D7"/>
    <w:rsid w:val="005D5047"/>
    <w:rsid w:val="005D65A6"/>
    <w:rsid w:val="005D6D3A"/>
    <w:rsid w:val="005D7291"/>
    <w:rsid w:val="005E0D3D"/>
    <w:rsid w:val="005E124B"/>
    <w:rsid w:val="005E1DB8"/>
    <w:rsid w:val="005E3EBD"/>
    <w:rsid w:val="005E4081"/>
    <w:rsid w:val="005E4B68"/>
    <w:rsid w:val="005E4C7A"/>
    <w:rsid w:val="005E4CAE"/>
    <w:rsid w:val="005E55AC"/>
    <w:rsid w:val="005E6085"/>
    <w:rsid w:val="005E63B4"/>
    <w:rsid w:val="005E6F70"/>
    <w:rsid w:val="005E7A87"/>
    <w:rsid w:val="005F175E"/>
    <w:rsid w:val="005F1B7B"/>
    <w:rsid w:val="005F2533"/>
    <w:rsid w:val="005F31DC"/>
    <w:rsid w:val="005F37C6"/>
    <w:rsid w:val="005F37E8"/>
    <w:rsid w:val="005F55E2"/>
    <w:rsid w:val="005F6450"/>
    <w:rsid w:val="005F7124"/>
    <w:rsid w:val="005F7A6A"/>
    <w:rsid w:val="006003B5"/>
    <w:rsid w:val="00601982"/>
    <w:rsid w:val="00601F25"/>
    <w:rsid w:val="006029C6"/>
    <w:rsid w:val="006031E8"/>
    <w:rsid w:val="00603548"/>
    <w:rsid w:val="00605459"/>
    <w:rsid w:val="00605FE5"/>
    <w:rsid w:val="006060CF"/>
    <w:rsid w:val="00606723"/>
    <w:rsid w:val="006074A5"/>
    <w:rsid w:val="00607686"/>
    <w:rsid w:val="00610BCD"/>
    <w:rsid w:val="00610D38"/>
    <w:rsid w:val="006127C4"/>
    <w:rsid w:val="00612DCB"/>
    <w:rsid w:val="00614001"/>
    <w:rsid w:val="00614CA6"/>
    <w:rsid w:val="00614E92"/>
    <w:rsid w:val="00615980"/>
    <w:rsid w:val="0061753B"/>
    <w:rsid w:val="00620F85"/>
    <w:rsid w:val="00623FBE"/>
    <w:rsid w:val="00624DCE"/>
    <w:rsid w:val="00625213"/>
    <w:rsid w:val="006265DC"/>
    <w:rsid w:val="006277DE"/>
    <w:rsid w:val="0063259B"/>
    <w:rsid w:val="0063268E"/>
    <w:rsid w:val="00633B7F"/>
    <w:rsid w:val="00634430"/>
    <w:rsid w:val="00634D7B"/>
    <w:rsid w:val="00634FFC"/>
    <w:rsid w:val="006356EC"/>
    <w:rsid w:val="0063702E"/>
    <w:rsid w:val="0064023E"/>
    <w:rsid w:val="00640E66"/>
    <w:rsid w:val="00641EC3"/>
    <w:rsid w:val="00642164"/>
    <w:rsid w:val="00642467"/>
    <w:rsid w:val="00643759"/>
    <w:rsid w:val="006439BD"/>
    <w:rsid w:val="00644CCD"/>
    <w:rsid w:val="00645122"/>
    <w:rsid w:val="0064613B"/>
    <w:rsid w:val="00647605"/>
    <w:rsid w:val="006476BB"/>
    <w:rsid w:val="00650098"/>
    <w:rsid w:val="0065042C"/>
    <w:rsid w:val="00651B5D"/>
    <w:rsid w:val="00652683"/>
    <w:rsid w:val="00652F18"/>
    <w:rsid w:val="006534DE"/>
    <w:rsid w:val="006538CC"/>
    <w:rsid w:val="00656658"/>
    <w:rsid w:val="00656CC3"/>
    <w:rsid w:val="00656DF5"/>
    <w:rsid w:val="00657FE8"/>
    <w:rsid w:val="0066066F"/>
    <w:rsid w:val="0066094E"/>
    <w:rsid w:val="00660D1D"/>
    <w:rsid w:val="006623A9"/>
    <w:rsid w:val="00663101"/>
    <w:rsid w:val="0066318E"/>
    <w:rsid w:val="00663E2A"/>
    <w:rsid w:val="006656BD"/>
    <w:rsid w:val="00665E47"/>
    <w:rsid w:val="00666097"/>
    <w:rsid w:val="006663B8"/>
    <w:rsid w:val="00666DF0"/>
    <w:rsid w:val="0067059B"/>
    <w:rsid w:val="00671C62"/>
    <w:rsid w:val="00672B04"/>
    <w:rsid w:val="00672E63"/>
    <w:rsid w:val="00677D4C"/>
    <w:rsid w:val="006809BD"/>
    <w:rsid w:val="00682681"/>
    <w:rsid w:val="00682DEA"/>
    <w:rsid w:val="0068471F"/>
    <w:rsid w:val="006850FC"/>
    <w:rsid w:val="0068536D"/>
    <w:rsid w:val="006872E2"/>
    <w:rsid w:val="006879B0"/>
    <w:rsid w:val="00690985"/>
    <w:rsid w:val="00690C21"/>
    <w:rsid w:val="00690CBE"/>
    <w:rsid w:val="00691D02"/>
    <w:rsid w:val="00691D9C"/>
    <w:rsid w:val="0069258D"/>
    <w:rsid w:val="00692DC8"/>
    <w:rsid w:val="00693450"/>
    <w:rsid w:val="00694257"/>
    <w:rsid w:val="00694BEB"/>
    <w:rsid w:val="0069560A"/>
    <w:rsid w:val="00695629"/>
    <w:rsid w:val="00695A6E"/>
    <w:rsid w:val="00696660"/>
    <w:rsid w:val="00696F77"/>
    <w:rsid w:val="00697587"/>
    <w:rsid w:val="006A158D"/>
    <w:rsid w:val="006A1600"/>
    <w:rsid w:val="006A1614"/>
    <w:rsid w:val="006A1B42"/>
    <w:rsid w:val="006A2433"/>
    <w:rsid w:val="006A2656"/>
    <w:rsid w:val="006A280E"/>
    <w:rsid w:val="006A2AD6"/>
    <w:rsid w:val="006A2B48"/>
    <w:rsid w:val="006A2BD5"/>
    <w:rsid w:val="006A3B5E"/>
    <w:rsid w:val="006A43C9"/>
    <w:rsid w:val="006A727F"/>
    <w:rsid w:val="006A7AA8"/>
    <w:rsid w:val="006B1383"/>
    <w:rsid w:val="006B1751"/>
    <w:rsid w:val="006B347D"/>
    <w:rsid w:val="006B4EDE"/>
    <w:rsid w:val="006B5DDA"/>
    <w:rsid w:val="006B6022"/>
    <w:rsid w:val="006B7AA3"/>
    <w:rsid w:val="006C0269"/>
    <w:rsid w:val="006C1DAB"/>
    <w:rsid w:val="006C2944"/>
    <w:rsid w:val="006C2AD8"/>
    <w:rsid w:val="006C4D77"/>
    <w:rsid w:val="006C52D6"/>
    <w:rsid w:val="006C6416"/>
    <w:rsid w:val="006C68F2"/>
    <w:rsid w:val="006C7649"/>
    <w:rsid w:val="006D0C8E"/>
    <w:rsid w:val="006D37A0"/>
    <w:rsid w:val="006D38CC"/>
    <w:rsid w:val="006D3F3C"/>
    <w:rsid w:val="006D5682"/>
    <w:rsid w:val="006D57FE"/>
    <w:rsid w:val="006D6AAD"/>
    <w:rsid w:val="006D7A8E"/>
    <w:rsid w:val="006E08BA"/>
    <w:rsid w:val="006E0974"/>
    <w:rsid w:val="006E1E1E"/>
    <w:rsid w:val="006E353F"/>
    <w:rsid w:val="006E4FF9"/>
    <w:rsid w:val="006E5066"/>
    <w:rsid w:val="006E5EEE"/>
    <w:rsid w:val="006E600B"/>
    <w:rsid w:val="006E6A01"/>
    <w:rsid w:val="006E6D4F"/>
    <w:rsid w:val="006E6ED5"/>
    <w:rsid w:val="006E736D"/>
    <w:rsid w:val="006F00F4"/>
    <w:rsid w:val="006F2B7C"/>
    <w:rsid w:val="006F7014"/>
    <w:rsid w:val="00701F24"/>
    <w:rsid w:val="007022B3"/>
    <w:rsid w:val="00703C0A"/>
    <w:rsid w:val="00704BCA"/>
    <w:rsid w:val="00704EAD"/>
    <w:rsid w:val="00705109"/>
    <w:rsid w:val="0070540E"/>
    <w:rsid w:val="00710258"/>
    <w:rsid w:val="00710E57"/>
    <w:rsid w:val="00712806"/>
    <w:rsid w:val="00712B37"/>
    <w:rsid w:val="007132FB"/>
    <w:rsid w:val="007138C8"/>
    <w:rsid w:val="00713ED7"/>
    <w:rsid w:val="00715027"/>
    <w:rsid w:val="00715489"/>
    <w:rsid w:val="0071680F"/>
    <w:rsid w:val="00717059"/>
    <w:rsid w:val="007175FB"/>
    <w:rsid w:val="00720726"/>
    <w:rsid w:val="007223E1"/>
    <w:rsid w:val="00723FF5"/>
    <w:rsid w:val="007247F9"/>
    <w:rsid w:val="00724A81"/>
    <w:rsid w:val="0072579F"/>
    <w:rsid w:val="00725CE8"/>
    <w:rsid w:val="00726BC6"/>
    <w:rsid w:val="007270F5"/>
    <w:rsid w:val="00727E85"/>
    <w:rsid w:val="00732519"/>
    <w:rsid w:val="00734488"/>
    <w:rsid w:val="00734CD7"/>
    <w:rsid w:val="00735118"/>
    <w:rsid w:val="00735145"/>
    <w:rsid w:val="0073531E"/>
    <w:rsid w:val="00735A82"/>
    <w:rsid w:val="00736756"/>
    <w:rsid w:val="007368EE"/>
    <w:rsid w:val="0074068D"/>
    <w:rsid w:val="00742BC0"/>
    <w:rsid w:val="00743D9B"/>
    <w:rsid w:val="00743E6D"/>
    <w:rsid w:val="0074425B"/>
    <w:rsid w:val="00747945"/>
    <w:rsid w:val="00750FE1"/>
    <w:rsid w:val="0075114A"/>
    <w:rsid w:val="00753CF2"/>
    <w:rsid w:val="00753F8E"/>
    <w:rsid w:val="00755436"/>
    <w:rsid w:val="007564C8"/>
    <w:rsid w:val="00756AD9"/>
    <w:rsid w:val="00756D20"/>
    <w:rsid w:val="00760C26"/>
    <w:rsid w:val="00761F73"/>
    <w:rsid w:val="0076253A"/>
    <w:rsid w:val="007648E7"/>
    <w:rsid w:val="00764BBE"/>
    <w:rsid w:val="007650DA"/>
    <w:rsid w:val="007658A7"/>
    <w:rsid w:val="00766754"/>
    <w:rsid w:val="0076791F"/>
    <w:rsid w:val="007706BF"/>
    <w:rsid w:val="00771186"/>
    <w:rsid w:val="00771BD7"/>
    <w:rsid w:val="00775767"/>
    <w:rsid w:val="00777413"/>
    <w:rsid w:val="0077798F"/>
    <w:rsid w:val="007803CA"/>
    <w:rsid w:val="00780538"/>
    <w:rsid w:val="00781365"/>
    <w:rsid w:val="00781BCE"/>
    <w:rsid w:val="00781E52"/>
    <w:rsid w:val="00783D87"/>
    <w:rsid w:val="0078507A"/>
    <w:rsid w:val="0078559A"/>
    <w:rsid w:val="00790182"/>
    <w:rsid w:val="00790235"/>
    <w:rsid w:val="00790C1F"/>
    <w:rsid w:val="007919B1"/>
    <w:rsid w:val="00791F4F"/>
    <w:rsid w:val="00792091"/>
    <w:rsid w:val="00793178"/>
    <w:rsid w:val="00793435"/>
    <w:rsid w:val="00793ABD"/>
    <w:rsid w:val="00795103"/>
    <w:rsid w:val="00795C56"/>
    <w:rsid w:val="0079690F"/>
    <w:rsid w:val="0079755E"/>
    <w:rsid w:val="00797E9D"/>
    <w:rsid w:val="007A02E0"/>
    <w:rsid w:val="007A0383"/>
    <w:rsid w:val="007A1ABE"/>
    <w:rsid w:val="007A349E"/>
    <w:rsid w:val="007A6594"/>
    <w:rsid w:val="007A6BEB"/>
    <w:rsid w:val="007A7279"/>
    <w:rsid w:val="007B3EC8"/>
    <w:rsid w:val="007B57D2"/>
    <w:rsid w:val="007B66C8"/>
    <w:rsid w:val="007B699F"/>
    <w:rsid w:val="007B7200"/>
    <w:rsid w:val="007B7BF5"/>
    <w:rsid w:val="007C2A60"/>
    <w:rsid w:val="007C35D1"/>
    <w:rsid w:val="007C4531"/>
    <w:rsid w:val="007C4904"/>
    <w:rsid w:val="007C6932"/>
    <w:rsid w:val="007C7760"/>
    <w:rsid w:val="007C7F8F"/>
    <w:rsid w:val="007D28F6"/>
    <w:rsid w:val="007D316A"/>
    <w:rsid w:val="007D48F6"/>
    <w:rsid w:val="007D52E7"/>
    <w:rsid w:val="007D5ECC"/>
    <w:rsid w:val="007D62BA"/>
    <w:rsid w:val="007D67DF"/>
    <w:rsid w:val="007E0821"/>
    <w:rsid w:val="007E2386"/>
    <w:rsid w:val="007E2BAD"/>
    <w:rsid w:val="007E40B2"/>
    <w:rsid w:val="007E5DBB"/>
    <w:rsid w:val="007E6FFE"/>
    <w:rsid w:val="007E76BD"/>
    <w:rsid w:val="007F1557"/>
    <w:rsid w:val="007F1578"/>
    <w:rsid w:val="007F188F"/>
    <w:rsid w:val="007F1980"/>
    <w:rsid w:val="007F1CBE"/>
    <w:rsid w:val="007F237E"/>
    <w:rsid w:val="007F2956"/>
    <w:rsid w:val="007F310E"/>
    <w:rsid w:val="007F3277"/>
    <w:rsid w:val="007F3547"/>
    <w:rsid w:val="007F3A91"/>
    <w:rsid w:val="007F3EBE"/>
    <w:rsid w:val="007F4CB5"/>
    <w:rsid w:val="007F5100"/>
    <w:rsid w:val="007F5799"/>
    <w:rsid w:val="007F5933"/>
    <w:rsid w:val="007F7403"/>
    <w:rsid w:val="007F7D31"/>
    <w:rsid w:val="007F7FFD"/>
    <w:rsid w:val="00800E27"/>
    <w:rsid w:val="00805FB5"/>
    <w:rsid w:val="00806759"/>
    <w:rsid w:val="008100B0"/>
    <w:rsid w:val="00810419"/>
    <w:rsid w:val="0081069F"/>
    <w:rsid w:val="008115FA"/>
    <w:rsid w:val="008119F1"/>
    <w:rsid w:val="00811A46"/>
    <w:rsid w:val="00813B7A"/>
    <w:rsid w:val="00814B5D"/>
    <w:rsid w:val="00815515"/>
    <w:rsid w:val="00815598"/>
    <w:rsid w:val="00815BF7"/>
    <w:rsid w:val="0082043A"/>
    <w:rsid w:val="00820B19"/>
    <w:rsid w:val="00822BC5"/>
    <w:rsid w:val="008243BC"/>
    <w:rsid w:val="008249D8"/>
    <w:rsid w:val="00825E25"/>
    <w:rsid w:val="008266DC"/>
    <w:rsid w:val="008270A7"/>
    <w:rsid w:val="00827849"/>
    <w:rsid w:val="008279E1"/>
    <w:rsid w:val="00827A91"/>
    <w:rsid w:val="00827ABE"/>
    <w:rsid w:val="00830186"/>
    <w:rsid w:val="008303DC"/>
    <w:rsid w:val="00830FCA"/>
    <w:rsid w:val="0083162E"/>
    <w:rsid w:val="00831832"/>
    <w:rsid w:val="0083400C"/>
    <w:rsid w:val="0083658E"/>
    <w:rsid w:val="00837002"/>
    <w:rsid w:val="00837812"/>
    <w:rsid w:val="00837AA6"/>
    <w:rsid w:val="0084085D"/>
    <w:rsid w:val="00843AA5"/>
    <w:rsid w:val="00843D73"/>
    <w:rsid w:val="008443B3"/>
    <w:rsid w:val="00845AE5"/>
    <w:rsid w:val="008467A5"/>
    <w:rsid w:val="00847C1C"/>
    <w:rsid w:val="00847F9F"/>
    <w:rsid w:val="00850419"/>
    <w:rsid w:val="00850627"/>
    <w:rsid w:val="00850F29"/>
    <w:rsid w:val="00852DF6"/>
    <w:rsid w:val="008536F9"/>
    <w:rsid w:val="00854FBC"/>
    <w:rsid w:val="00855E17"/>
    <w:rsid w:val="00856498"/>
    <w:rsid w:val="00857B71"/>
    <w:rsid w:val="008623AE"/>
    <w:rsid w:val="00862CA5"/>
    <w:rsid w:val="00862E67"/>
    <w:rsid w:val="00862EDA"/>
    <w:rsid w:val="00862F2B"/>
    <w:rsid w:val="008632C9"/>
    <w:rsid w:val="0086384E"/>
    <w:rsid w:val="00864793"/>
    <w:rsid w:val="00865F52"/>
    <w:rsid w:val="008667A6"/>
    <w:rsid w:val="008701C5"/>
    <w:rsid w:val="00871B38"/>
    <w:rsid w:val="008721F4"/>
    <w:rsid w:val="00872F31"/>
    <w:rsid w:val="008737B0"/>
    <w:rsid w:val="00873B0B"/>
    <w:rsid w:val="00874E8D"/>
    <w:rsid w:val="0087582E"/>
    <w:rsid w:val="00876634"/>
    <w:rsid w:val="00876905"/>
    <w:rsid w:val="00877837"/>
    <w:rsid w:val="00881496"/>
    <w:rsid w:val="00881F5F"/>
    <w:rsid w:val="00883629"/>
    <w:rsid w:val="0088416D"/>
    <w:rsid w:val="008849E1"/>
    <w:rsid w:val="00885B80"/>
    <w:rsid w:val="008902D7"/>
    <w:rsid w:val="00890385"/>
    <w:rsid w:val="008904CB"/>
    <w:rsid w:val="00890C97"/>
    <w:rsid w:val="008914FD"/>
    <w:rsid w:val="008921F8"/>
    <w:rsid w:val="008924EA"/>
    <w:rsid w:val="00892AEC"/>
    <w:rsid w:val="00894390"/>
    <w:rsid w:val="00894F88"/>
    <w:rsid w:val="0089513C"/>
    <w:rsid w:val="00895EDC"/>
    <w:rsid w:val="00895F48"/>
    <w:rsid w:val="0089614B"/>
    <w:rsid w:val="008A0132"/>
    <w:rsid w:val="008A05AE"/>
    <w:rsid w:val="008A1BA5"/>
    <w:rsid w:val="008A22FD"/>
    <w:rsid w:val="008A24A2"/>
    <w:rsid w:val="008A2F96"/>
    <w:rsid w:val="008A4171"/>
    <w:rsid w:val="008A488C"/>
    <w:rsid w:val="008A54D5"/>
    <w:rsid w:val="008A5858"/>
    <w:rsid w:val="008B3EB3"/>
    <w:rsid w:val="008B47AE"/>
    <w:rsid w:val="008B60C1"/>
    <w:rsid w:val="008B777A"/>
    <w:rsid w:val="008B7A67"/>
    <w:rsid w:val="008C07C7"/>
    <w:rsid w:val="008C0B5F"/>
    <w:rsid w:val="008C12F2"/>
    <w:rsid w:val="008C2362"/>
    <w:rsid w:val="008C24EE"/>
    <w:rsid w:val="008C3847"/>
    <w:rsid w:val="008C42D1"/>
    <w:rsid w:val="008C473D"/>
    <w:rsid w:val="008C4E55"/>
    <w:rsid w:val="008C6539"/>
    <w:rsid w:val="008D0327"/>
    <w:rsid w:val="008D0921"/>
    <w:rsid w:val="008D25B9"/>
    <w:rsid w:val="008D414B"/>
    <w:rsid w:val="008D4475"/>
    <w:rsid w:val="008D4736"/>
    <w:rsid w:val="008D5377"/>
    <w:rsid w:val="008D551D"/>
    <w:rsid w:val="008D5833"/>
    <w:rsid w:val="008D72AD"/>
    <w:rsid w:val="008D7E95"/>
    <w:rsid w:val="008E40CE"/>
    <w:rsid w:val="008E4BF3"/>
    <w:rsid w:val="008E5411"/>
    <w:rsid w:val="008E7E0B"/>
    <w:rsid w:val="008E7FFC"/>
    <w:rsid w:val="008F0165"/>
    <w:rsid w:val="008F27CC"/>
    <w:rsid w:val="008F2ABF"/>
    <w:rsid w:val="008F2ED9"/>
    <w:rsid w:val="008F3507"/>
    <w:rsid w:val="008F36FC"/>
    <w:rsid w:val="008F3C48"/>
    <w:rsid w:val="008F3FAE"/>
    <w:rsid w:val="008F4816"/>
    <w:rsid w:val="008F7A02"/>
    <w:rsid w:val="00901B1A"/>
    <w:rsid w:val="00901DB3"/>
    <w:rsid w:val="009022C9"/>
    <w:rsid w:val="009025F2"/>
    <w:rsid w:val="00902819"/>
    <w:rsid w:val="00902F58"/>
    <w:rsid w:val="00902F7E"/>
    <w:rsid w:val="00903339"/>
    <w:rsid w:val="00904F7D"/>
    <w:rsid w:val="00905BDB"/>
    <w:rsid w:val="00906F26"/>
    <w:rsid w:val="00907D3F"/>
    <w:rsid w:val="009102ED"/>
    <w:rsid w:val="0091034A"/>
    <w:rsid w:val="009120D0"/>
    <w:rsid w:val="009123F3"/>
    <w:rsid w:val="0091461E"/>
    <w:rsid w:val="00914C64"/>
    <w:rsid w:val="009158E8"/>
    <w:rsid w:val="009169F8"/>
    <w:rsid w:val="009203C1"/>
    <w:rsid w:val="009229C1"/>
    <w:rsid w:val="0092409C"/>
    <w:rsid w:val="00925BE9"/>
    <w:rsid w:val="0092734D"/>
    <w:rsid w:val="00927815"/>
    <w:rsid w:val="00927EBA"/>
    <w:rsid w:val="009315AB"/>
    <w:rsid w:val="0093186C"/>
    <w:rsid w:val="00931C0D"/>
    <w:rsid w:val="00932C6F"/>
    <w:rsid w:val="00932FE7"/>
    <w:rsid w:val="00933042"/>
    <w:rsid w:val="00933395"/>
    <w:rsid w:val="00935A90"/>
    <w:rsid w:val="00937007"/>
    <w:rsid w:val="00937F00"/>
    <w:rsid w:val="00940C03"/>
    <w:rsid w:val="00941763"/>
    <w:rsid w:val="009417C8"/>
    <w:rsid w:val="00941C1E"/>
    <w:rsid w:val="009422B9"/>
    <w:rsid w:val="009425C5"/>
    <w:rsid w:val="00942722"/>
    <w:rsid w:val="00943997"/>
    <w:rsid w:val="0094476A"/>
    <w:rsid w:val="00945590"/>
    <w:rsid w:val="0094698F"/>
    <w:rsid w:val="00950037"/>
    <w:rsid w:val="009501AE"/>
    <w:rsid w:val="00950F23"/>
    <w:rsid w:val="00952053"/>
    <w:rsid w:val="00952627"/>
    <w:rsid w:val="00953FDE"/>
    <w:rsid w:val="00954AD4"/>
    <w:rsid w:val="009550D0"/>
    <w:rsid w:val="00956448"/>
    <w:rsid w:val="00957016"/>
    <w:rsid w:val="009576AB"/>
    <w:rsid w:val="00957988"/>
    <w:rsid w:val="00957DEE"/>
    <w:rsid w:val="00961DDC"/>
    <w:rsid w:val="009622E5"/>
    <w:rsid w:val="009626B0"/>
    <w:rsid w:val="00963573"/>
    <w:rsid w:val="00963576"/>
    <w:rsid w:val="00964486"/>
    <w:rsid w:val="0096475B"/>
    <w:rsid w:val="0096641B"/>
    <w:rsid w:val="00966E02"/>
    <w:rsid w:val="009703FD"/>
    <w:rsid w:val="009707E7"/>
    <w:rsid w:val="00970C78"/>
    <w:rsid w:val="00971EF9"/>
    <w:rsid w:val="009720D9"/>
    <w:rsid w:val="00972416"/>
    <w:rsid w:val="00972437"/>
    <w:rsid w:val="00972DC6"/>
    <w:rsid w:val="00972E9C"/>
    <w:rsid w:val="00974409"/>
    <w:rsid w:val="0097642A"/>
    <w:rsid w:val="00980C0A"/>
    <w:rsid w:val="009810B6"/>
    <w:rsid w:val="0098133D"/>
    <w:rsid w:val="009841F3"/>
    <w:rsid w:val="009852AB"/>
    <w:rsid w:val="00986958"/>
    <w:rsid w:val="009870CC"/>
    <w:rsid w:val="00990BE8"/>
    <w:rsid w:val="0099134A"/>
    <w:rsid w:val="009916E9"/>
    <w:rsid w:val="00991A04"/>
    <w:rsid w:val="00992615"/>
    <w:rsid w:val="009928E6"/>
    <w:rsid w:val="0099349F"/>
    <w:rsid w:val="00993973"/>
    <w:rsid w:val="009960D1"/>
    <w:rsid w:val="00997707"/>
    <w:rsid w:val="00997955"/>
    <w:rsid w:val="00997FA4"/>
    <w:rsid w:val="009A187A"/>
    <w:rsid w:val="009A231D"/>
    <w:rsid w:val="009A3DAE"/>
    <w:rsid w:val="009A4AC6"/>
    <w:rsid w:val="009A5B7E"/>
    <w:rsid w:val="009A678A"/>
    <w:rsid w:val="009A7312"/>
    <w:rsid w:val="009A7C4B"/>
    <w:rsid w:val="009B00CC"/>
    <w:rsid w:val="009B4901"/>
    <w:rsid w:val="009B4ECD"/>
    <w:rsid w:val="009B75B6"/>
    <w:rsid w:val="009C0AAB"/>
    <w:rsid w:val="009C1164"/>
    <w:rsid w:val="009C12F9"/>
    <w:rsid w:val="009C1AE7"/>
    <w:rsid w:val="009C1C47"/>
    <w:rsid w:val="009C22E3"/>
    <w:rsid w:val="009C2330"/>
    <w:rsid w:val="009C26BB"/>
    <w:rsid w:val="009C4160"/>
    <w:rsid w:val="009C4186"/>
    <w:rsid w:val="009C4871"/>
    <w:rsid w:val="009C4DBC"/>
    <w:rsid w:val="009C517D"/>
    <w:rsid w:val="009C5A4E"/>
    <w:rsid w:val="009C5E35"/>
    <w:rsid w:val="009C69C9"/>
    <w:rsid w:val="009C6F7D"/>
    <w:rsid w:val="009C7EA6"/>
    <w:rsid w:val="009D0BB8"/>
    <w:rsid w:val="009D108D"/>
    <w:rsid w:val="009D200D"/>
    <w:rsid w:val="009D22F2"/>
    <w:rsid w:val="009D276E"/>
    <w:rsid w:val="009D2B15"/>
    <w:rsid w:val="009D3005"/>
    <w:rsid w:val="009D32F6"/>
    <w:rsid w:val="009D32FF"/>
    <w:rsid w:val="009D3887"/>
    <w:rsid w:val="009D4703"/>
    <w:rsid w:val="009D74F1"/>
    <w:rsid w:val="009D76BC"/>
    <w:rsid w:val="009E1DD2"/>
    <w:rsid w:val="009E259A"/>
    <w:rsid w:val="009E3487"/>
    <w:rsid w:val="009E441F"/>
    <w:rsid w:val="009E5489"/>
    <w:rsid w:val="009E77F8"/>
    <w:rsid w:val="009F139C"/>
    <w:rsid w:val="009F1F8B"/>
    <w:rsid w:val="009F246D"/>
    <w:rsid w:val="009F3A6D"/>
    <w:rsid w:val="009F53F7"/>
    <w:rsid w:val="009F6503"/>
    <w:rsid w:val="00A02020"/>
    <w:rsid w:val="00A03A43"/>
    <w:rsid w:val="00A03C40"/>
    <w:rsid w:val="00A0488F"/>
    <w:rsid w:val="00A04B56"/>
    <w:rsid w:val="00A05148"/>
    <w:rsid w:val="00A054C8"/>
    <w:rsid w:val="00A05B5E"/>
    <w:rsid w:val="00A05E77"/>
    <w:rsid w:val="00A0706B"/>
    <w:rsid w:val="00A1024D"/>
    <w:rsid w:val="00A104EB"/>
    <w:rsid w:val="00A10F13"/>
    <w:rsid w:val="00A11A88"/>
    <w:rsid w:val="00A1346A"/>
    <w:rsid w:val="00A14805"/>
    <w:rsid w:val="00A14A2E"/>
    <w:rsid w:val="00A1705B"/>
    <w:rsid w:val="00A17320"/>
    <w:rsid w:val="00A1766F"/>
    <w:rsid w:val="00A17C27"/>
    <w:rsid w:val="00A17E59"/>
    <w:rsid w:val="00A20FA7"/>
    <w:rsid w:val="00A21B4D"/>
    <w:rsid w:val="00A22105"/>
    <w:rsid w:val="00A22138"/>
    <w:rsid w:val="00A22FCB"/>
    <w:rsid w:val="00A239B7"/>
    <w:rsid w:val="00A248BF"/>
    <w:rsid w:val="00A25912"/>
    <w:rsid w:val="00A25A37"/>
    <w:rsid w:val="00A26006"/>
    <w:rsid w:val="00A26AA8"/>
    <w:rsid w:val="00A2704E"/>
    <w:rsid w:val="00A277D9"/>
    <w:rsid w:val="00A3102B"/>
    <w:rsid w:val="00A31A36"/>
    <w:rsid w:val="00A32738"/>
    <w:rsid w:val="00A37B6D"/>
    <w:rsid w:val="00A37FA7"/>
    <w:rsid w:val="00A40653"/>
    <w:rsid w:val="00A41C13"/>
    <w:rsid w:val="00A42C62"/>
    <w:rsid w:val="00A42EBC"/>
    <w:rsid w:val="00A43CFD"/>
    <w:rsid w:val="00A453AB"/>
    <w:rsid w:val="00A45B74"/>
    <w:rsid w:val="00A45C80"/>
    <w:rsid w:val="00A4653F"/>
    <w:rsid w:val="00A4733D"/>
    <w:rsid w:val="00A4796D"/>
    <w:rsid w:val="00A5178D"/>
    <w:rsid w:val="00A54FA6"/>
    <w:rsid w:val="00A55D24"/>
    <w:rsid w:val="00A56F0D"/>
    <w:rsid w:val="00A61141"/>
    <w:rsid w:val="00A61AB8"/>
    <w:rsid w:val="00A62B77"/>
    <w:rsid w:val="00A63C05"/>
    <w:rsid w:val="00A63F63"/>
    <w:rsid w:val="00A6464A"/>
    <w:rsid w:val="00A65507"/>
    <w:rsid w:val="00A66131"/>
    <w:rsid w:val="00A66CCF"/>
    <w:rsid w:val="00A67A25"/>
    <w:rsid w:val="00A67B02"/>
    <w:rsid w:val="00A71E15"/>
    <w:rsid w:val="00A75A30"/>
    <w:rsid w:val="00A7723E"/>
    <w:rsid w:val="00A77483"/>
    <w:rsid w:val="00A77893"/>
    <w:rsid w:val="00A77A0B"/>
    <w:rsid w:val="00A808B1"/>
    <w:rsid w:val="00A8309D"/>
    <w:rsid w:val="00A8675B"/>
    <w:rsid w:val="00A87044"/>
    <w:rsid w:val="00A8750E"/>
    <w:rsid w:val="00A87995"/>
    <w:rsid w:val="00A91A2E"/>
    <w:rsid w:val="00A91C62"/>
    <w:rsid w:val="00A93534"/>
    <w:rsid w:val="00A95F48"/>
    <w:rsid w:val="00A9704A"/>
    <w:rsid w:val="00A97BCF"/>
    <w:rsid w:val="00AA1096"/>
    <w:rsid w:val="00AA1465"/>
    <w:rsid w:val="00AA15AE"/>
    <w:rsid w:val="00AA2BCD"/>
    <w:rsid w:val="00AA450F"/>
    <w:rsid w:val="00AA48DB"/>
    <w:rsid w:val="00AA530D"/>
    <w:rsid w:val="00AA716A"/>
    <w:rsid w:val="00AB0B09"/>
    <w:rsid w:val="00AB12EE"/>
    <w:rsid w:val="00AB1821"/>
    <w:rsid w:val="00AB1CFD"/>
    <w:rsid w:val="00AB262F"/>
    <w:rsid w:val="00AB79F5"/>
    <w:rsid w:val="00AB7D50"/>
    <w:rsid w:val="00AC235A"/>
    <w:rsid w:val="00AC2DF0"/>
    <w:rsid w:val="00AC2F71"/>
    <w:rsid w:val="00AC3C80"/>
    <w:rsid w:val="00AC62EC"/>
    <w:rsid w:val="00AC6456"/>
    <w:rsid w:val="00AC6548"/>
    <w:rsid w:val="00AC6D84"/>
    <w:rsid w:val="00AC7E22"/>
    <w:rsid w:val="00AD0477"/>
    <w:rsid w:val="00AD1001"/>
    <w:rsid w:val="00AD19AF"/>
    <w:rsid w:val="00AD1B59"/>
    <w:rsid w:val="00AD2296"/>
    <w:rsid w:val="00AD253D"/>
    <w:rsid w:val="00AD6499"/>
    <w:rsid w:val="00AD6C40"/>
    <w:rsid w:val="00AD7937"/>
    <w:rsid w:val="00AE01D7"/>
    <w:rsid w:val="00AE0507"/>
    <w:rsid w:val="00AE0FDC"/>
    <w:rsid w:val="00AE1333"/>
    <w:rsid w:val="00AE1710"/>
    <w:rsid w:val="00AE2206"/>
    <w:rsid w:val="00AE2BD9"/>
    <w:rsid w:val="00AE2EEC"/>
    <w:rsid w:val="00AE3609"/>
    <w:rsid w:val="00AE36D7"/>
    <w:rsid w:val="00AE3F9D"/>
    <w:rsid w:val="00AE63E9"/>
    <w:rsid w:val="00AE7214"/>
    <w:rsid w:val="00AE7402"/>
    <w:rsid w:val="00AE7F4B"/>
    <w:rsid w:val="00AF1AE8"/>
    <w:rsid w:val="00AF1DEA"/>
    <w:rsid w:val="00AF1FF5"/>
    <w:rsid w:val="00AF2462"/>
    <w:rsid w:val="00AF258A"/>
    <w:rsid w:val="00AF2942"/>
    <w:rsid w:val="00AF2B04"/>
    <w:rsid w:val="00AF2BEF"/>
    <w:rsid w:val="00AF32A7"/>
    <w:rsid w:val="00AF3829"/>
    <w:rsid w:val="00AF4ACD"/>
    <w:rsid w:val="00AF4E69"/>
    <w:rsid w:val="00AF511A"/>
    <w:rsid w:val="00AF57E3"/>
    <w:rsid w:val="00AF65FA"/>
    <w:rsid w:val="00AF66BF"/>
    <w:rsid w:val="00AF680C"/>
    <w:rsid w:val="00B004A3"/>
    <w:rsid w:val="00B00D3F"/>
    <w:rsid w:val="00B01678"/>
    <w:rsid w:val="00B01826"/>
    <w:rsid w:val="00B06594"/>
    <w:rsid w:val="00B07ADE"/>
    <w:rsid w:val="00B121F0"/>
    <w:rsid w:val="00B1242B"/>
    <w:rsid w:val="00B12718"/>
    <w:rsid w:val="00B13837"/>
    <w:rsid w:val="00B13BFA"/>
    <w:rsid w:val="00B14CDE"/>
    <w:rsid w:val="00B17794"/>
    <w:rsid w:val="00B203FA"/>
    <w:rsid w:val="00B2083D"/>
    <w:rsid w:val="00B2261B"/>
    <w:rsid w:val="00B226B4"/>
    <w:rsid w:val="00B22BA4"/>
    <w:rsid w:val="00B22E89"/>
    <w:rsid w:val="00B2443F"/>
    <w:rsid w:val="00B25792"/>
    <w:rsid w:val="00B25D2F"/>
    <w:rsid w:val="00B25F27"/>
    <w:rsid w:val="00B2619E"/>
    <w:rsid w:val="00B267AC"/>
    <w:rsid w:val="00B26D5E"/>
    <w:rsid w:val="00B27010"/>
    <w:rsid w:val="00B27A6F"/>
    <w:rsid w:val="00B31A41"/>
    <w:rsid w:val="00B32570"/>
    <w:rsid w:val="00B32AF0"/>
    <w:rsid w:val="00B35024"/>
    <w:rsid w:val="00B35C10"/>
    <w:rsid w:val="00B37AA4"/>
    <w:rsid w:val="00B37AE9"/>
    <w:rsid w:val="00B37BA4"/>
    <w:rsid w:val="00B37BD6"/>
    <w:rsid w:val="00B37F1F"/>
    <w:rsid w:val="00B4067F"/>
    <w:rsid w:val="00B409A0"/>
    <w:rsid w:val="00B416D2"/>
    <w:rsid w:val="00B42975"/>
    <w:rsid w:val="00B43B81"/>
    <w:rsid w:val="00B44999"/>
    <w:rsid w:val="00B44F69"/>
    <w:rsid w:val="00B45C4C"/>
    <w:rsid w:val="00B50719"/>
    <w:rsid w:val="00B51E56"/>
    <w:rsid w:val="00B52D89"/>
    <w:rsid w:val="00B52EBE"/>
    <w:rsid w:val="00B539D3"/>
    <w:rsid w:val="00B53A0C"/>
    <w:rsid w:val="00B55316"/>
    <w:rsid w:val="00B569D6"/>
    <w:rsid w:val="00B579B1"/>
    <w:rsid w:val="00B57D89"/>
    <w:rsid w:val="00B61011"/>
    <w:rsid w:val="00B6137B"/>
    <w:rsid w:val="00B616BB"/>
    <w:rsid w:val="00B62333"/>
    <w:rsid w:val="00B626C5"/>
    <w:rsid w:val="00B62B79"/>
    <w:rsid w:val="00B64448"/>
    <w:rsid w:val="00B644D8"/>
    <w:rsid w:val="00B66602"/>
    <w:rsid w:val="00B66757"/>
    <w:rsid w:val="00B672CE"/>
    <w:rsid w:val="00B67533"/>
    <w:rsid w:val="00B70612"/>
    <w:rsid w:val="00B70A01"/>
    <w:rsid w:val="00B70AFC"/>
    <w:rsid w:val="00B723FE"/>
    <w:rsid w:val="00B72935"/>
    <w:rsid w:val="00B72FDB"/>
    <w:rsid w:val="00B7359B"/>
    <w:rsid w:val="00B74E66"/>
    <w:rsid w:val="00B75AE1"/>
    <w:rsid w:val="00B77334"/>
    <w:rsid w:val="00B77402"/>
    <w:rsid w:val="00B77744"/>
    <w:rsid w:val="00B778FC"/>
    <w:rsid w:val="00B77CE1"/>
    <w:rsid w:val="00B80E4A"/>
    <w:rsid w:val="00B81589"/>
    <w:rsid w:val="00B8230C"/>
    <w:rsid w:val="00B833F6"/>
    <w:rsid w:val="00B834C4"/>
    <w:rsid w:val="00B84575"/>
    <w:rsid w:val="00B84A63"/>
    <w:rsid w:val="00B8610F"/>
    <w:rsid w:val="00B87244"/>
    <w:rsid w:val="00B91BCA"/>
    <w:rsid w:val="00B92F86"/>
    <w:rsid w:val="00B945A1"/>
    <w:rsid w:val="00B946E5"/>
    <w:rsid w:val="00B948B7"/>
    <w:rsid w:val="00B95838"/>
    <w:rsid w:val="00B96161"/>
    <w:rsid w:val="00B96DE4"/>
    <w:rsid w:val="00B97D86"/>
    <w:rsid w:val="00BA2471"/>
    <w:rsid w:val="00BA3524"/>
    <w:rsid w:val="00BA4D93"/>
    <w:rsid w:val="00BA59D5"/>
    <w:rsid w:val="00BA65D6"/>
    <w:rsid w:val="00BA69ED"/>
    <w:rsid w:val="00BA7A5A"/>
    <w:rsid w:val="00BB09B6"/>
    <w:rsid w:val="00BB1ADF"/>
    <w:rsid w:val="00BB3A5B"/>
    <w:rsid w:val="00BB4089"/>
    <w:rsid w:val="00BB4710"/>
    <w:rsid w:val="00BB4B06"/>
    <w:rsid w:val="00BB5090"/>
    <w:rsid w:val="00BB52F6"/>
    <w:rsid w:val="00BB661E"/>
    <w:rsid w:val="00BB67FE"/>
    <w:rsid w:val="00BB79CC"/>
    <w:rsid w:val="00BC1977"/>
    <w:rsid w:val="00BC2A3A"/>
    <w:rsid w:val="00BC2B0D"/>
    <w:rsid w:val="00BC2D4D"/>
    <w:rsid w:val="00BC3B3F"/>
    <w:rsid w:val="00BC4EC4"/>
    <w:rsid w:val="00BC58DB"/>
    <w:rsid w:val="00BC650F"/>
    <w:rsid w:val="00BC6EBF"/>
    <w:rsid w:val="00BC7D39"/>
    <w:rsid w:val="00BC7FCE"/>
    <w:rsid w:val="00BD0108"/>
    <w:rsid w:val="00BD0868"/>
    <w:rsid w:val="00BD22B0"/>
    <w:rsid w:val="00BD2327"/>
    <w:rsid w:val="00BD449B"/>
    <w:rsid w:val="00BD4674"/>
    <w:rsid w:val="00BD7125"/>
    <w:rsid w:val="00BD748E"/>
    <w:rsid w:val="00BD7BD4"/>
    <w:rsid w:val="00BE0C34"/>
    <w:rsid w:val="00BE2424"/>
    <w:rsid w:val="00BE276C"/>
    <w:rsid w:val="00BE4BE9"/>
    <w:rsid w:val="00BE57AC"/>
    <w:rsid w:val="00BE7414"/>
    <w:rsid w:val="00BF0D8E"/>
    <w:rsid w:val="00BF28FF"/>
    <w:rsid w:val="00BF2FC1"/>
    <w:rsid w:val="00BF3092"/>
    <w:rsid w:val="00BF3A63"/>
    <w:rsid w:val="00BF3D40"/>
    <w:rsid w:val="00BF4785"/>
    <w:rsid w:val="00BF5F76"/>
    <w:rsid w:val="00BF785D"/>
    <w:rsid w:val="00C00736"/>
    <w:rsid w:val="00C014A6"/>
    <w:rsid w:val="00C02B56"/>
    <w:rsid w:val="00C02C81"/>
    <w:rsid w:val="00C03882"/>
    <w:rsid w:val="00C03B33"/>
    <w:rsid w:val="00C04750"/>
    <w:rsid w:val="00C04F9D"/>
    <w:rsid w:val="00C05B76"/>
    <w:rsid w:val="00C07863"/>
    <w:rsid w:val="00C07C58"/>
    <w:rsid w:val="00C07F97"/>
    <w:rsid w:val="00C1009E"/>
    <w:rsid w:val="00C10613"/>
    <w:rsid w:val="00C106C1"/>
    <w:rsid w:val="00C10CF4"/>
    <w:rsid w:val="00C11858"/>
    <w:rsid w:val="00C12144"/>
    <w:rsid w:val="00C1340E"/>
    <w:rsid w:val="00C1369F"/>
    <w:rsid w:val="00C13880"/>
    <w:rsid w:val="00C13DBE"/>
    <w:rsid w:val="00C13EAA"/>
    <w:rsid w:val="00C13FBA"/>
    <w:rsid w:val="00C14508"/>
    <w:rsid w:val="00C17403"/>
    <w:rsid w:val="00C178E3"/>
    <w:rsid w:val="00C17B00"/>
    <w:rsid w:val="00C22134"/>
    <w:rsid w:val="00C22729"/>
    <w:rsid w:val="00C233AF"/>
    <w:rsid w:val="00C23A43"/>
    <w:rsid w:val="00C2493C"/>
    <w:rsid w:val="00C24D8F"/>
    <w:rsid w:val="00C2538A"/>
    <w:rsid w:val="00C26811"/>
    <w:rsid w:val="00C271A3"/>
    <w:rsid w:val="00C3015F"/>
    <w:rsid w:val="00C30227"/>
    <w:rsid w:val="00C306BB"/>
    <w:rsid w:val="00C30893"/>
    <w:rsid w:val="00C30F0F"/>
    <w:rsid w:val="00C323F0"/>
    <w:rsid w:val="00C32EDB"/>
    <w:rsid w:val="00C33489"/>
    <w:rsid w:val="00C33E31"/>
    <w:rsid w:val="00C36D2A"/>
    <w:rsid w:val="00C36F55"/>
    <w:rsid w:val="00C41408"/>
    <w:rsid w:val="00C420FC"/>
    <w:rsid w:val="00C439AF"/>
    <w:rsid w:val="00C44C57"/>
    <w:rsid w:val="00C4661A"/>
    <w:rsid w:val="00C507B2"/>
    <w:rsid w:val="00C51B70"/>
    <w:rsid w:val="00C52320"/>
    <w:rsid w:val="00C52BC3"/>
    <w:rsid w:val="00C52F5B"/>
    <w:rsid w:val="00C56412"/>
    <w:rsid w:val="00C56A35"/>
    <w:rsid w:val="00C61FB7"/>
    <w:rsid w:val="00C62680"/>
    <w:rsid w:val="00C627D9"/>
    <w:rsid w:val="00C632A0"/>
    <w:rsid w:val="00C636E6"/>
    <w:rsid w:val="00C63ADC"/>
    <w:rsid w:val="00C6412A"/>
    <w:rsid w:val="00C64567"/>
    <w:rsid w:val="00C66355"/>
    <w:rsid w:val="00C6643A"/>
    <w:rsid w:val="00C666E6"/>
    <w:rsid w:val="00C669E4"/>
    <w:rsid w:val="00C678A6"/>
    <w:rsid w:val="00C70294"/>
    <w:rsid w:val="00C70B84"/>
    <w:rsid w:val="00C713E1"/>
    <w:rsid w:val="00C71472"/>
    <w:rsid w:val="00C7174B"/>
    <w:rsid w:val="00C7503A"/>
    <w:rsid w:val="00C75D04"/>
    <w:rsid w:val="00C7735F"/>
    <w:rsid w:val="00C77439"/>
    <w:rsid w:val="00C80BC3"/>
    <w:rsid w:val="00C813A9"/>
    <w:rsid w:val="00C817A0"/>
    <w:rsid w:val="00C81FAC"/>
    <w:rsid w:val="00C82C28"/>
    <w:rsid w:val="00C8354C"/>
    <w:rsid w:val="00C84F3A"/>
    <w:rsid w:val="00C85962"/>
    <w:rsid w:val="00C861E4"/>
    <w:rsid w:val="00C8628E"/>
    <w:rsid w:val="00C866D0"/>
    <w:rsid w:val="00C86C1D"/>
    <w:rsid w:val="00C86E18"/>
    <w:rsid w:val="00C86E7A"/>
    <w:rsid w:val="00C8714F"/>
    <w:rsid w:val="00C875EC"/>
    <w:rsid w:val="00C87C59"/>
    <w:rsid w:val="00C9000F"/>
    <w:rsid w:val="00C9091E"/>
    <w:rsid w:val="00C90E29"/>
    <w:rsid w:val="00C91A1C"/>
    <w:rsid w:val="00C93770"/>
    <w:rsid w:val="00C943AD"/>
    <w:rsid w:val="00C94892"/>
    <w:rsid w:val="00C9599B"/>
    <w:rsid w:val="00C9619E"/>
    <w:rsid w:val="00C962C0"/>
    <w:rsid w:val="00C96546"/>
    <w:rsid w:val="00C96E1D"/>
    <w:rsid w:val="00C97747"/>
    <w:rsid w:val="00CA0AD6"/>
    <w:rsid w:val="00CA2415"/>
    <w:rsid w:val="00CA35FA"/>
    <w:rsid w:val="00CA3867"/>
    <w:rsid w:val="00CA3A9F"/>
    <w:rsid w:val="00CA5AA0"/>
    <w:rsid w:val="00CA766F"/>
    <w:rsid w:val="00CA7E86"/>
    <w:rsid w:val="00CB0AF2"/>
    <w:rsid w:val="00CB1873"/>
    <w:rsid w:val="00CB1D8B"/>
    <w:rsid w:val="00CB21EF"/>
    <w:rsid w:val="00CB30A4"/>
    <w:rsid w:val="00CB322E"/>
    <w:rsid w:val="00CB343A"/>
    <w:rsid w:val="00CB3898"/>
    <w:rsid w:val="00CB3C53"/>
    <w:rsid w:val="00CB3CB5"/>
    <w:rsid w:val="00CB3DF8"/>
    <w:rsid w:val="00CB40D0"/>
    <w:rsid w:val="00CB4D01"/>
    <w:rsid w:val="00CB566D"/>
    <w:rsid w:val="00CB5D37"/>
    <w:rsid w:val="00CB6160"/>
    <w:rsid w:val="00CB68BF"/>
    <w:rsid w:val="00CB6C5B"/>
    <w:rsid w:val="00CB7033"/>
    <w:rsid w:val="00CC0EEC"/>
    <w:rsid w:val="00CC1E72"/>
    <w:rsid w:val="00CC7F56"/>
    <w:rsid w:val="00CD17AD"/>
    <w:rsid w:val="00CD2F4C"/>
    <w:rsid w:val="00CD316D"/>
    <w:rsid w:val="00CD32F2"/>
    <w:rsid w:val="00CD3538"/>
    <w:rsid w:val="00CD43E2"/>
    <w:rsid w:val="00CD48A9"/>
    <w:rsid w:val="00CD643A"/>
    <w:rsid w:val="00CE1302"/>
    <w:rsid w:val="00CE18C0"/>
    <w:rsid w:val="00CE1FA8"/>
    <w:rsid w:val="00CE2CBA"/>
    <w:rsid w:val="00CE544C"/>
    <w:rsid w:val="00CE6E71"/>
    <w:rsid w:val="00CE7638"/>
    <w:rsid w:val="00CE78EF"/>
    <w:rsid w:val="00CF04DD"/>
    <w:rsid w:val="00CF0E70"/>
    <w:rsid w:val="00CF0F5A"/>
    <w:rsid w:val="00CF119B"/>
    <w:rsid w:val="00CF1CDC"/>
    <w:rsid w:val="00CF2124"/>
    <w:rsid w:val="00CF2A5A"/>
    <w:rsid w:val="00CF2ECA"/>
    <w:rsid w:val="00CF3ADF"/>
    <w:rsid w:val="00CF4AAA"/>
    <w:rsid w:val="00CF5863"/>
    <w:rsid w:val="00CF5FA7"/>
    <w:rsid w:val="00CF654F"/>
    <w:rsid w:val="00CF78CD"/>
    <w:rsid w:val="00CF79A3"/>
    <w:rsid w:val="00D0037F"/>
    <w:rsid w:val="00D01B3D"/>
    <w:rsid w:val="00D02715"/>
    <w:rsid w:val="00D05AA1"/>
    <w:rsid w:val="00D066C9"/>
    <w:rsid w:val="00D07022"/>
    <w:rsid w:val="00D07BE5"/>
    <w:rsid w:val="00D10E21"/>
    <w:rsid w:val="00D13914"/>
    <w:rsid w:val="00D15115"/>
    <w:rsid w:val="00D16478"/>
    <w:rsid w:val="00D17CFA"/>
    <w:rsid w:val="00D20B15"/>
    <w:rsid w:val="00D20D86"/>
    <w:rsid w:val="00D21133"/>
    <w:rsid w:val="00D21A50"/>
    <w:rsid w:val="00D21B21"/>
    <w:rsid w:val="00D21FC4"/>
    <w:rsid w:val="00D2304E"/>
    <w:rsid w:val="00D234E8"/>
    <w:rsid w:val="00D237E5"/>
    <w:rsid w:val="00D23950"/>
    <w:rsid w:val="00D24622"/>
    <w:rsid w:val="00D24891"/>
    <w:rsid w:val="00D24DBA"/>
    <w:rsid w:val="00D26959"/>
    <w:rsid w:val="00D319FD"/>
    <w:rsid w:val="00D31DAE"/>
    <w:rsid w:val="00D336DB"/>
    <w:rsid w:val="00D33859"/>
    <w:rsid w:val="00D33A2A"/>
    <w:rsid w:val="00D34290"/>
    <w:rsid w:val="00D345A0"/>
    <w:rsid w:val="00D34E84"/>
    <w:rsid w:val="00D34EC4"/>
    <w:rsid w:val="00D365B3"/>
    <w:rsid w:val="00D36D45"/>
    <w:rsid w:val="00D372A8"/>
    <w:rsid w:val="00D403EC"/>
    <w:rsid w:val="00D40617"/>
    <w:rsid w:val="00D409EB"/>
    <w:rsid w:val="00D41059"/>
    <w:rsid w:val="00D423F7"/>
    <w:rsid w:val="00D42DE2"/>
    <w:rsid w:val="00D431B2"/>
    <w:rsid w:val="00D436A5"/>
    <w:rsid w:val="00D44D2C"/>
    <w:rsid w:val="00D453A1"/>
    <w:rsid w:val="00D460C5"/>
    <w:rsid w:val="00D501BB"/>
    <w:rsid w:val="00D51255"/>
    <w:rsid w:val="00D512A0"/>
    <w:rsid w:val="00D51548"/>
    <w:rsid w:val="00D521FD"/>
    <w:rsid w:val="00D5238F"/>
    <w:rsid w:val="00D5280E"/>
    <w:rsid w:val="00D52FE4"/>
    <w:rsid w:val="00D57C12"/>
    <w:rsid w:val="00D6006D"/>
    <w:rsid w:val="00D602CA"/>
    <w:rsid w:val="00D624BF"/>
    <w:rsid w:val="00D62809"/>
    <w:rsid w:val="00D629F5"/>
    <w:rsid w:val="00D65980"/>
    <w:rsid w:val="00D65E40"/>
    <w:rsid w:val="00D65EC8"/>
    <w:rsid w:val="00D70E4C"/>
    <w:rsid w:val="00D7130B"/>
    <w:rsid w:val="00D7339D"/>
    <w:rsid w:val="00D74BF7"/>
    <w:rsid w:val="00D74CF7"/>
    <w:rsid w:val="00D75475"/>
    <w:rsid w:val="00D76824"/>
    <w:rsid w:val="00D7747D"/>
    <w:rsid w:val="00D77642"/>
    <w:rsid w:val="00D80B4F"/>
    <w:rsid w:val="00D810DA"/>
    <w:rsid w:val="00D818C3"/>
    <w:rsid w:val="00D83886"/>
    <w:rsid w:val="00D84FCD"/>
    <w:rsid w:val="00D90AF6"/>
    <w:rsid w:val="00D91CF0"/>
    <w:rsid w:val="00D926F7"/>
    <w:rsid w:val="00D92FB7"/>
    <w:rsid w:val="00D931F0"/>
    <w:rsid w:val="00D9338D"/>
    <w:rsid w:val="00D9454D"/>
    <w:rsid w:val="00D96A26"/>
    <w:rsid w:val="00DA103D"/>
    <w:rsid w:val="00DA2457"/>
    <w:rsid w:val="00DA2B11"/>
    <w:rsid w:val="00DA45F1"/>
    <w:rsid w:val="00DA5274"/>
    <w:rsid w:val="00DA7654"/>
    <w:rsid w:val="00DA76CE"/>
    <w:rsid w:val="00DA7F81"/>
    <w:rsid w:val="00DB0994"/>
    <w:rsid w:val="00DB124A"/>
    <w:rsid w:val="00DB18A6"/>
    <w:rsid w:val="00DB205B"/>
    <w:rsid w:val="00DB373C"/>
    <w:rsid w:val="00DB37DB"/>
    <w:rsid w:val="00DB3ED8"/>
    <w:rsid w:val="00DB418A"/>
    <w:rsid w:val="00DB41D6"/>
    <w:rsid w:val="00DB55AA"/>
    <w:rsid w:val="00DB5A01"/>
    <w:rsid w:val="00DB71FA"/>
    <w:rsid w:val="00DC2D76"/>
    <w:rsid w:val="00DC3B9A"/>
    <w:rsid w:val="00DC51CF"/>
    <w:rsid w:val="00DC7394"/>
    <w:rsid w:val="00DC7A11"/>
    <w:rsid w:val="00DC7BC4"/>
    <w:rsid w:val="00DC7EC2"/>
    <w:rsid w:val="00DD014C"/>
    <w:rsid w:val="00DD0BEF"/>
    <w:rsid w:val="00DD1250"/>
    <w:rsid w:val="00DD2F35"/>
    <w:rsid w:val="00DD327C"/>
    <w:rsid w:val="00DD4913"/>
    <w:rsid w:val="00DD57DB"/>
    <w:rsid w:val="00DE164D"/>
    <w:rsid w:val="00DE32EB"/>
    <w:rsid w:val="00DE4E35"/>
    <w:rsid w:val="00DE7719"/>
    <w:rsid w:val="00DF102C"/>
    <w:rsid w:val="00DF1338"/>
    <w:rsid w:val="00DF31DF"/>
    <w:rsid w:val="00DF3762"/>
    <w:rsid w:val="00DF3B2B"/>
    <w:rsid w:val="00DF3FFE"/>
    <w:rsid w:val="00DF734B"/>
    <w:rsid w:val="00DF7549"/>
    <w:rsid w:val="00E022C2"/>
    <w:rsid w:val="00E02593"/>
    <w:rsid w:val="00E040CF"/>
    <w:rsid w:val="00E0421B"/>
    <w:rsid w:val="00E04316"/>
    <w:rsid w:val="00E0620B"/>
    <w:rsid w:val="00E06B8C"/>
    <w:rsid w:val="00E07DE1"/>
    <w:rsid w:val="00E1048E"/>
    <w:rsid w:val="00E135C1"/>
    <w:rsid w:val="00E14BB7"/>
    <w:rsid w:val="00E157C9"/>
    <w:rsid w:val="00E16635"/>
    <w:rsid w:val="00E17FB7"/>
    <w:rsid w:val="00E20500"/>
    <w:rsid w:val="00E21DCD"/>
    <w:rsid w:val="00E22497"/>
    <w:rsid w:val="00E22684"/>
    <w:rsid w:val="00E22D07"/>
    <w:rsid w:val="00E23B65"/>
    <w:rsid w:val="00E24813"/>
    <w:rsid w:val="00E268F3"/>
    <w:rsid w:val="00E31099"/>
    <w:rsid w:val="00E31738"/>
    <w:rsid w:val="00E31AAC"/>
    <w:rsid w:val="00E31B56"/>
    <w:rsid w:val="00E3240F"/>
    <w:rsid w:val="00E33E53"/>
    <w:rsid w:val="00E341A3"/>
    <w:rsid w:val="00E3636A"/>
    <w:rsid w:val="00E365B5"/>
    <w:rsid w:val="00E401A0"/>
    <w:rsid w:val="00E43B38"/>
    <w:rsid w:val="00E450E2"/>
    <w:rsid w:val="00E46C54"/>
    <w:rsid w:val="00E50188"/>
    <w:rsid w:val="00E50530"/>
    <w:rsid w:val="00E50A84"/>
    <w:rsid w:val="00E50EB4"/>
    <w:rsid w:val="00E52F82"/>
    <w:rsid w:val="00E53739"/>
    <w:rsid w:val="00E546A2"/>
    <w:rsid w:val="00E55D62"/>
    <w:rsid w:val="00E56EDE"/>
    <w:rsid w:val="00E56F88"/>
    <w:rsid w:val="00E576E4"/>
    <w:rsid w:val="00E61040"/>
    <w:rsid w:val="00E62CEA"/>
    <w:rsid w:val="00E645C1"/>
    <w:rsid w:val="00E65B50"/>
    <w:rsid w:val="00E66438"/>
    <w:rsid w:val="00E67B1F"/>
    <w:rsid w:val="00E67B3C"/>
    <w:rsid w:val="00E703B3"/>
    <w:rsid w:val="00E7042E"/>
    <w:rsid w:val="00E70433"/>
    <w:rsid w:val="00E70516"/>
    <w:rsid w:val="00E71F17"/>
    <w:rsid w:val="00E72A0D"/>
    <w:rsid w:val="00E75614"/>
    <w:rsid w:val="00E76AE6"/>
    <w:rsid w:val="00E76D2C"/>
    <w:rsid w:val="00E77CCD"/>
    <w:rsid w:val="00E808D9"/>
    <w:rsid w:val="00E8108B"/>
    <w:rsid w:val="00E828E1"/>
    <w:rsid w:val="00E8294B"/>
    <w:rsid w:val="00E82ACE"/>
    <w:rsid w:val="00E82C5D"/>
    <w:rsid w:val="00E8343D"/>
    <w:rsid w:val="00E83A51"/>
    <w:rsid w:val="00E83D94"/>
    <w:rsid w:val="00E8418D"/>
    <w:rsid w:val="00E855FD"/>
    <w:rsid w:val="00E85C9B"/>
    <w:rsid w:val="00E85D75"/>
    <w:rsid w:val="00E86159"/>
    <w:rsid w:val="00E871E2"/>
    <w:rsid w:val="00E872E8"/>
    <w:rsid w:val="00E906B6"/>
    <w:rsid w:val="00E90A4C"/>
    <w:rsid w:val="00E91778"/>
    <w:rsid w:val="00E9238B"/>
    <w:rsid w:val="00E93139"/>
    <w:rsid w:val="00E93CB9"/>
    <w:rsid w:val="00E94A85"/>
    <w:rsid w:val="00E96396"/>
    <w:rsid w:val="00E96F4A"/>
    <w:rsid w:val="00EA17B3"/>
    <w:rsid w:val="00EA2D3C"/>
    <w:rsid w:val="00EA2F8A"/>
    <w:rsid w:val="00EA32BA"/>
    <w:rsid w:val="00EA33A1"/>
    <w:rsid w:val="00EA3F6D"/>
    <w:rsid w:val="00EA4300"/>
    <w:rsid w:val="00EA4E26"/>
    <w:rsid w:val="00EA4EAB"/>
    <w:rsid w:val="00EA4EBE"/>
    <w:rsid w:val="00EA5232"/>
    <w:rsid w:val="00EA5A63"/>
    <w:rsid w:val="00EA6364"/>
    <w:rsid w:val="00EA640E"/>
    <w:rsid w:val="00EA64B8"/>
    <w:rsid w:val="00EA6B63"/>
    <w:rsid w:val="00EA6DF7"/>
    <w:rsid w:val="00EB073B"/>
    <w:rsid w:val="00EB0D99"/>
    <w:rsid w:val="00EB122D"/>
    <w:rsid w:val="00EB1935"/>
    <w:rsid w:val="00EB1FD1"/>
    <w:rsid w:val="00EB33D6"/>
    <w:rsid w:val="00EB3C96"/>
    <w:rsid w:val="00EB3EBF"/>
    <w:rsid w:val="00EB4405"/>
    <w:rsid w:val="00EB4773"/>
    <w:rsid w:val="00EB68FE"/>
    <w:rsid w:val="00EB6C74"/>
    <w:rsid w:val="00EB7612"/>
    <w:rsid w:val="00EC1F53"/>
    <w:rsid w:val="00EC2CF8"/>
    <w:rsid w:val="00EC3465"/>
    <w:rsid w:val="00EC3608"/>
    <w:rsid w:val="00EC3E73"/>
    <w:rsid w:val="00EC44CF"/>
    <w:rsid w:val="00EC560C"/>
    <w:rsid w:val="00EC669D"/>
    <w:rsid w:val="00EC7811"/>
    <w:rsid w:val="00ED0A3C"/>
    <w:rsid w:val="00ED0C74"/>
    <w:rsid w:val="00ED247B"/>
    <w:rsid w:val="00ED2FFA"/>
    <w:rsid w:val="00ED3B22"/>
    <w:rsid w:val="00ED613B"/>
    <w:rsid w:val="00ED6DF1"/>
    <w:rsid w:val="00EE1A7F"/>
    <w:rsid w:val="00EE549A"/>
    <w:rsid w:val="00EE5A65"/>
    <w:rsid w:val="00EE5CB0"/>
    <w:rsid w:val="00EE6FD1"/>
    <w:rsid w:val="00EE70C2"/>
    <w:rsid w:val="00EE70D3"/>
    <w:rsid w:val="00EF1226"/>
    <w:rsid w:val="00EF47D0"/>
    <w:rsid w:val="00EF47F6"/>
    <w:rsid w:val="00EF4AE7"/>
    <w:rsid w:val="00EF4D42"/>
    <w:rsid w:val="00EF52F7"/>
    <w:rsid w:val="00EF5892"/>
    <w:rsid w:val="00EF7A8E"/>
    <w:rsid w:val="00F000BB"/>
    <w:rsid w:val="00F00BFF"/>
    <w:rsid w:val="00F01422"/>
    <w:rsid w:val="00F0199B"/>
    <w:rsid w:val="00F02F95"/>
    <w:rsid w:val="00F03981"/>
    <w:rsid w:val="00F04093"/>
    <w:rsid w:val="00F04161"/>
    <w:rsid w:val="00F049B9"/>
    <w:rsid w:val="00F0760B"/>
    <w:rsid w:val="00F07C31"/>
    <w:rsid w:val="00F07EC7"/>
    <w:rsid w:val="00F10E50"/>
    <w:rsid w:val="00F11A98"/>
    <w:rsid w:val="00F139C0"/>
    <w:rsid w:val="00F13A3B"/>
    <w:rsid w:val="00F14B22"/>
    <w:rsid w:val="00F1501F"/>
    <w:rsid w:val="00F157D1"/>
    <w:rsid w:val="00F165D9"/>
    <w:rsid w:val="00F16A52"/>
    <w:rsid w:val="00F176BD"/>
    <w:rsid w:val="00F20571"/>
    <w:rsid w:val="00F2285E"/>
    <w:rsid w:val="00F23A79"/>
    <w:rsid w:val="00F24126"/>
    <w:rsid w:val="00F24B88"/>
    <w:rsid w:val="00F24EAE"/>
    <w:rsid w:val="00F267D6"/>
    <w:rsid w:val="00F26C62"/>
    <w:rsid w:val="00F2794A"/>
    <w:rsid w:val="00F30B86"/>
    <w:rsid w:val="00F3145C"/>
    <w:rsid w:val="00F32052"/>
    <w:rsid w:val="00F34756"/>
    <w:rsid w:val="00F35CB7"/>
    <w:rsid w:val="00F36541"/>
    <w:rsid w:val="00F4057D"/>
    <w:rsid w:val="00F406AB"/>
    <w:rsid w:val="00F40E23"/>
    <w:rsid w:val="00F40E51"/>
    <w:rsid w:val="00F434A4"/>
    <w:rsid w:val="00F43704"/>
    <w:rsid w:val="00F44EAB"/>
    <w:rsid w:val="00F50C04"/>
    <w:rsid w:val="00F50F31"/>
    <w:rsid w:val="00F51482"/>
    <w:rsid w:val="00F51E65"/>
    <w:rsid w:val="00F525AB"/>
    <w:rsid w:val="00F52847"/>
    <w:rsid w:val="00F52A39"/>
    <w:rsid w:val="00F5351A"/>
    <w:rsid w:val="00F54B1A"/>
    <w:rsid w:val="00F54F6E"/>
    <w:rsid w:val="00F55FF8"/>
    <w:rsid w:val="00F56D8C"/>
    <w:rsid w:val="00F601FC"/>
    <w:rsid w:val="00F6091C"/>
    <w:rsid w:val="00F61896"/>
    <w:rsid w:val="00F61EBF"/>
    <w:rsid w:val="00F62D3D"/>
    <w:rsid w:val="00F640A1"/>
    <w:rsid w:val="00F64EF8"/>
    <w:rsid w:val="00F6527A"/>
    <w:rsid w:val="00F65324"/>
    <w:rsid w:val="00F65627"/>
    <w:rsid w:val="00F6626C"/>
    <w:rsid w:val="00F6752F"/>
    <w:rsid w:val="00F70279"/>
    <w:rsid w:val="00F7047A"/>
    <w:rsid w:val="00F72085"/>
    <w:rsid w:val="00F72A9A"/>
    <w:rsid w:val="00F7354A"/>
    <w:rsid w:val="00F7367B"/>
    <w:rsid w:val="00F75C91"/>
    <w:rsid w:val="00F765C6"/>
    <w:rsid w:val="00F76FA9"/>
    <w:rsid w:val="00F779A6"/>
    <w:rsid w:val="00F80D62"/>
    <w:rsid w:val="00F81818"/>
    <w:rsid w:val="00F8244E"/>
    <w:rsid w:val="00F8281A"/>
    <w:rsid w:val="00F835C4"/>
    <w:rsid w:val="00F847FE"/>
    <w:rsid w:val="00F848B1"/>
    <w:rsid w:val="00F87028"/>
    <w:rsid w:val="00F907DC"/>
    <w:rsid w:val="00F915ED"/>
    <w:rsid w:val="00F92175"/>
    <w:rsid w:val="00F924E4"/>
    <w:rsid w:val="00F92825"/>
    <w:rsid w:val="00F92EEB"/>
    <w:rsid w:val="00F9316B"/>
    <w:rsid w:val="00F965C6"/>
    <w:rsid w:val="00F96C28"/>
    <w:rsid w:val="00F9740E"/>
    <w:rsid w:val="00F97A96"/>
    <w:rsid w:val="00FA045E"/>
    <w:rsid w:val="00FA1B4D"/>
    <w:rsid w:val="00FA1CC6"/>
    <w:rsid w:val="00FA232B"/>
    <w:rsid w:val="00FA24A0"/>
    <w:rsid w:val="00FA3F4D"/>
    <w:rsid w:val="00FA4F81"/>
    <w:rsid w:val="00FA5CCF"/>
    <w:rsid w:val="00FA6EDC"/>
    <w:rsid w:val="00FA7883"/>
    <w:rsid w:val="00FB1519"/>
    <w:rsid w:val="00FB1E1F"/>
    <w:rsid w:val="00FB1EDB"/>
    <w:rsid w:val="00FB63F0"/>
    <w:rsid w:val="00FB71B0"/>
    <w:rsid w:val="00FB73CC"/>
    <w:rsid w:val="00FC197C"/>
    <w:rsid w:val="00FC20DC"/>
    <w:rsid w:val="00FC4410"/>
    <w:rsid w:val="00FC5505"/>
    <w:rsid w:val="00FC5A2B"/>
    <w:rsid w:val="00FC7FA7"/>
    <w:rsid w:val="00FD0270"/>
    <w:rsid w:val="00FD0C59"/>
    <w:rsid w:val="00FD125B"/>
    <w:rsid w:val="00FD13CD"/>
    <w:rsid w:val="00FD1B5D"/>
    <w:rsid w:val="00FD1CD2"/>
    <w:rsid w:val="00FD2736"/>
    <w:rsid w:val="00FD34F9"/>
    <w:rsid w:val="00FD49A9"/>
    <w:rsid w:val="00FD6BA7"/>
    <w:rsid w:val="00FD74B9"/>
    <w:rsid w:val="00FE1C20"/>
    <w:rsid w:val="00FE29BE"/>
    <w:rsid w:val="00FE3D4C"/>
    <w:rsid w:val="00FE41F2"/>
    <w:rsid w:val="00FE44BC"/>
    <w:rsid w:val="00FE4FA9"/>
    <w:rsid w:val="00FE560D"/>
    <w:rsid w:val="00FF04F0"/>
    <w:rsid w:val="00FF1E14"/>
    <w:rsid w:val="00FF2585"/>
    <w:rsid w:val="00FF34FC"/>
    <w:rsid w:val="00FF3894"/>
    <w:rsid w:val="00FF399F"/>
    <w:rsid w:val="00FF39D5"/>
    <w:rsid w:val="00FF4019"/>
    <w:rsid w:val="00FF4260"/>
    <w:rsid w:val="00FF6354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  <w:style w:type="character" w:customStyle="1" w:styleId="CourierNew11pt0pt">
    <w:name w:val="Основной текст + Courier New;11 pt;Полужирный;Интервал 0 pt"/>
    <w:rsid w:val="009229C1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  <w:style w:type="character" w:customStyle="1" w:styleId="CourierNew11pt0pt">
    <w:name w:val="Основной текст + Courier New;11 pt;Полужирный;Интервал 0 pt"/>
    <w:rsid w:val="009229C1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5D571BAA-81B8-409F-BF80-3CFE4996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14</Pages>
  <Words>3361</Words>
  <Characters>19162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Игоревна</dc:creator>
  <cp:lastModifiedBy>Пользователь Windows</cp:lastModifiedBy>
  <cp:revision>47</cp:revision>
  <cp:lastPrinted>2024-05-08T03:27:00Z</cp:lastPrinted>
  <dcterms:created xsi:type="dcterms:W3CDTF">2024-05-08T03:17:00Z</dcterms:created>
  <dcterms:modified xsi:type="dcterms:W3CDTF">2024-05-28T09:52:00Z</dcterms:modified>
</cp:coreProperties>
</file>