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86" w:rsidRDefault="00E3053C" w:rsidP="00772B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История деревни Крутиха…</w:t>
      </w:r>
    </w:p>
    <w:p w:rsidR="00772BA5" w:rsidRDefault="00772BA5" w:rsidP="00772B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4926" w:rsidRPr="00E3053C" w:rsidRDefault="00772BA5" w:rsidP="00772B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53C" w:rsidRPr="00E3053C">
        <w:rPr>
          <w:rFonts w:ascii="Times New Roman" w:hAnsi="Times New Roman" w:cs="Times New Roman"/>
          <w:sz w:val="28"/>
          <w:szCs w:val="28"/>
        </w:rPr>
        <w:t>Более чем двухсотлетняя история Горьковского района  хранит много событий, фактов, замечательных имен, заслуживающих памяти потомков.</w:t>
      </w:r>
    </w:p>
    <w:p w:rsidR="00772BA5" w:rsidRDefault="00772BA5" w:rsidP="00A1492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нашего района</w:t>
      </w:r>
      <w:r w:rsidR="00C3645B">
        <w:rPr>
          <w:rFonts w:ascii="Times New Roman" w:hAnsi="Times New Roman" w:cs="Times New Roman"/>
          <w:sz w:val="28"/>
          <w:szCs w:val="28"/>
        </w:rPr>
        <w:t xml:space="preserve"> начинается с деревни Крутиха. В 1734 году был образован сторожевой пост Тарского воеводства на главном тракте, который связывал Тобольск с Тарой.</w:t>
      </w:r>
    </w:p>
    <w:p w:rsidR="00C3645B" w:rsidRDefault="00C3645B" w:rsidP="00772B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Крутиха располагалась ниже по Иртышу – теперешнего села. Сторожевой пост строили так,  где в Иртыш впадала маленькая речушка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>
        <w:rPr>
          <w:rFonts w:ascii="Times New Roman" w:hAnsi="Times New Roman" w:cs="Times New Roman"/>
          <w:sz w:val="28"/>
          <w:szCs w:val="28"/>
        </w:rPr>
        <w:t>С одной стороны естественным препятствием  был крутой, обрывистый берег, с другой – речка, а вокруг густой, дремучий лес.</w:t>
      </w:r>
    </w:p>
    <w:p w:rsidR="00C3645B" w:rsidRDefault="00C3645B" w:rsidP="00772B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Через десять лет, в 1744 году в нашем крае был основан Серебрянский погост. В донесении Тарского воеводы 1749 года  генерал губернатору говорится «В пограничных деревнях Пустынной, Серебряной, Крутихе подступы обнесены рогатым и земляным валом и рвом, а на валу обведено надолбами. В них обывателей 57 человек. Собственные ружья в каждой деревни по три. Итого  у трех человек, а у 48 ружья не имеются».</w:t>
      </w:r>
    </w:p>
    <w:p w:rsidR="00C3645B" w:rsidRDefault="00C3645B" w:rsidP="00772B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все эти голы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крутихинцы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дважды переселялись с одного места на другое. В их жизни было много невзгод и тяжелых событий. Особенно трудно пришлось в годы гражданской войны, в годы колчаковщины. </w:t>
      </w:r>
    </w:p>
    <w:p w:rsidR="00C3645B" w:rsidRDefault="00C3645B" w:rsidP="00772B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те далекие времена всеми делам в деревне, да 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Крупянской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волости заправляли кулаки Бондаренко и Бусыгин.  </w:t>
      </w:r>
      <w:r w:rsidR="00E30311">
        <w:rPr>
          <w:rFonts w:ascii="Times New Roman" w:hAnsi="Times New Roman" w:cs="Times New Roman"/>
          <w:sz w:val="28"/>
          <w:szCs w:val="28"/>
        </w:rPr>
        <w:t xml:space="preserve">Они и стали опорой колчаковцев. </w:t>
      </w:r>
      <w:r>
        <w:rPr>
          <w:rFonts w:ascii="Times New Roman" w:hAnsi="Times New Roman" w:cs="Times New Roman"/>
          <w:sz w:val="28"/>
          <w:szCs w:val="28"/>
        </w:rPr>
        <w:t xml:space="preserve">Ворота их дворов были открыты для всей антисоветской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нечести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>. К ним на отдых</w:t>
      </w:r>
      <w:r w:rsidR="00E30311">
        <w:rPr>
          <w:rFonts w:ascii="Times New Roman" w:hAnsi="Times New Roman" w:cs="Times New Roman"/>
          <w:sz w:val="28"/>
          <w:szCs w:val="28"/>
        </w:rPr>
        <w:t xml:space="preserve"> часто приезжали </w:t>
      </w:r>
      <w:proofErr w:type="spellStart"/>
      <w:r w:rsidR="00E30311">
        <w:rPr>
          <w:rFonts w:ascii="Times New Roman" w:hAnsi="Times New Roman" w:cs="Times New Roman"/>
          <w:sz w:val="28"/>
          <w:szCs w:val="28"/>
        </w:rPr>
        <w:t>колчаковские</w:t>
      </w:r>
      <w:proofErr w:type="spellEnd"/>
      <w:r w:rsidR="00E303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0311">
        <w:rPr>
          <w:rFonts w:ascii="Times New Roman" w:hAnsi="Times New Roman" w:cs="Times New Roman"/>
          <w:sz w:val="28"/>
          <w:szCs w:val="28"/>
        </w:rPr>
        <w:t>головорезы</w:t>
      </w:r>
      <w:proofErr w:type="gramEnd"/>
      <w:r w:rsidR="00E30311">
        <w:rPr>
          <w:rFonts w:ascii="Times New Roman" w:hAnsi="Times New Roman" w:cs="Times New Roman"/>
          <w:sz w:val="28"/>
          <w:szCs w:val="28"/>
        </w:rPr>
        <w:t xml:space="preserve">. Устраивали пьяные оргии, а потом свою злость и месть за неудачи эти «вояки» вымещали на жителях Крутихи. </w:t>
      </w:r>
    </w:p>
    <w:p w:rsidR="00E30311" w:rsidRDefault="00E30311" w:rsidP="00772B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Вот что рассказывает очевидец тех событий: «Жизнь в деревне в то время была почти невыносимой.  Порой не хотелось из дома и ограды выходить. Не так пройдешь, подозревали в причастности к красным, затем тут же  могли сделать экзекуцию. Но были в нашей деревне смельчаки и удальцы. Не стали служить  в армии Колчака, дезертировали  Алексей Кулаков и Осип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Скрывались они в лесах и логах и 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могли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вредили белогвардейцам. Однажды весной 1919 года они подстерегли  сына кулака Бусыгина и казнили его. В ответ на это старший Бусыгин доносил на односельчан, вызывал карательные отряды.</w:t>
      </w:r>
    </w:p>
    <w:p w:rsidR="00E30311" w:rsidRDefault="00E30311" w:rsidP="00772B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 были расстреляны Иван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Маталасов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Герасим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Шипицын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Егор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Пашнин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Юдаков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До полусмерти высекли Е.Н. Степанова, А.Е. Шипицына и многих других. Был такой случай.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Аверьян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Попов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чемто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«провинился» перед Бондаренко. Узнав, что ему грозит расправа, родители спрятали его под копну мха. Вскоре явились каратели, перерыли все, но найти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Аверьяна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могли. Уже когда собрались уходить</w:t>
      </w:r>
      <w:r w:rsidR="0003284B">
        <w:rPr>
          <w:rFonts w:ascii="Times New Roman" w:hAnsi="Times New Roman" w:cs="Times New Roman"/>
          <w:sz w:val="28"/>
          <w:szCs w:val="28"/>
        </w:rPr>
        <w:t xml:space="preserve"> обратили внимание на кучу мха. Стали тыкать штыками. Один из таких ударов задел </w:t>
      </w:r>
      <w:proofErr w:type="spellStart"/>
      <w:r w:rsidR="0003284B">
        <w:rPr>
          <w:rFonts w:ascii="Times New Roman" w:hAnsi="Times New Roman" w:cs="Times New Roman"/>
          <w:sz w:val="28"/>
          <w:szCs w:val="28"/>
        </w:rPr>
        <w:t>Аверьяна</w:t>
      </w:r>
      <w:proofErr w:type="spellEnd"/>
      <w:r w:rsidR="0003284B">
        <w:rPr>
          <w:rFonts w:ascii="Times New Roman" w:hAnsi="Times New Roman" w:cs="Times New Roman"/>
          <w:sz w:val="28"/>
          <w:szCs w:val="28"/>
        </w:rPr>
        <w:t>. Тут же на глазах жены расстреляли и его детей.</w:t>
      </w:r>
    </w:p>
    <w:p w:rsidR="0003284B" w:rsidRDefault="0003284B" w:rsidP="00772B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Такая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же учесть чуть было не постигла вечного батрака Федора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Его по доносу Бондаренко арестовали и обвинили в связи с </w:t>
      </w:r>
      <w:r>
        <w:rPr>
          <w:rFonts w:ascii="Times New Roman" w:hAnsi="Times New Roman" w:cs="Times New Roman"/>
          <w:sz w:val="28"/>
          <w:szCs w:val="28"/>
        </w:rPr>
        <w:lastRenderedPageBreak/>
        <w:t>дезертирами. После жестокого допроса вынесли приговор – расстрелять.  В жуткий мороз два солдата повели его за деревню на расстрел. Терять было нечего</w:t>
      </w:r>
      <w:r w:rsidR="00571F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Федор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решил действовать. Когда скрылся из виду последний дом, он весь сжался, схватил обе винтовки руками</w:t>
      </w:r>
      <w:r w:rsidR="00571FB4">
        <w:rPr>
          <w:rFonts w:ascii="Times New Roman" w:hAnsi="Times New Roman" w:cs="Times New Roman"/>
          <w:sz w:val="28"/>
          <w:szCs w:val="28"/>
        </w:rPr>
        <w:t xml:space="preserve">, вырвал одну и побежал в лес. Пока солдаты опомнились, он скрылся». </w:t>
      </w:r>
    </w:p>
    <w:p w:rsidR="00571FB4" w:rsidRDefault="00571FB4" w:rsidP="00772B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 вот еще</w:t>
      </w:r>
      <w:r w:rsidR="00893795">
        <w:rPr>
          <w:rFonts w:ascii="Times New Roman" w:hAnsi="Times New Roman" w:cs="Times New Roman"/>
          <w:sz w:val="28"/>
          <w:szCs w:val="28"/>
        </w:rPr>
        <w:t xml:space="preserve"> рассказ Анастасии Петровны </w:t>
      </w:r>
      <w:proofErr w:type="spellStart"/>
      <w:r w:rsidR="00893795">
        <w:rPr>
          <w:rFonts w:ascii="Times New Roman" w:hAnsi="Times New Roman" w:cs="Times New Roman"/>
          <w:sz w:val="28"/>
          <w:szCs w:val="28"/>
        </w:rPr>
        <w:t>Шипицыной</w:t>
      </w:r>
      <w:proofErr w:type="spellEnd"/>
      <w:r w:rsidR="00893795">
        <w:rPr>
          <w:rFonts w:ascii="Times New Roman" w:hAnsi="Times New Roman" w:cs="Times New Roman"/>
          <w:sz w:val="28"/>
          <w:szCs w:val="28"/>
        </w:rPr>
        <w:t xml:space="preserve">: «Мой отец Петр </w:t>
      </w:r>
      <w:proofErr w:type="spellStart"/>
      <w:r w:rsidR="00893795">
        <w:rPr>
          <w:rFonts w:ascii="Times New Roman" w:hAnsi="Times New Roman" w:cs="Times New Roman"/>
          <w:sz w:val="28"/>
          <w:szCs w:val="28"/>
        </w:rPr>
        <w:t>Фугель</w:t>
      </w:r>
      <w:proofErr w:type="spellEnd"/>
      <w:r w:rsidR="00893795">
        <w:rPr>
          <w:rFonts w:ascii="Times New Roman" w:hAnsi="Times New Roman" w:cs="Times New Roman"/>
          <w:sz w:val="28"/>
          <w:szCs w:val="28"/>
        </w:rPr>
        <w:t xml:space="preserve"> в тот трудный 1919 год был избран старостой в деревне. Тяжело приходилось ему. Нужно было  действовать так, чтобы не разгневать карателей и хоть чуть – чуть облегчить жизнь своих односельчан. Однако не «угодил» он все- таки Бусыгину. Как только явился очередной отряд карателей, на отца донесли. Его обвинили в укрывательстве дезертиров, что он помогает красным, а для прикрытия своей «измены» матушке России он юлит и угодничает перед колчаковцами.</w:t>
      </w:r>
    </w:p>
    <w:p w:rsidR="00571FB4" w:rsidRDefault="00893795" w:rsidP="00772B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очередную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пьянку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доме Бондаренко позвали и Петра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Фугеля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Его долго допрашивали, издевались над </w:t>
      </w:r>
      <w:proofErr w:type="gramStart"/>
      <w:r>
        <w:rPr>
          <w:rFonts w:ascii="Times New Roman" w:hAnsi="Times New Roman" w:cs="Times New Roman"/>
          <w:sz w:val="28"/>
          <w:szCs w:val="28"/>
        </w:rPr>
        <w:t>ним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затем вынесли приговор – расстрелять изменника. Отец вел себя мужественно и лишь попросил разрешения проститься  с семьей.</w:t>
      </w:r>
    </w:p>
    <w:p w:rsidR="00893795" w:rsidRDefault="00893795" w:rsidP="00772B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крутом берегу каратели поставили свою жертву лицом к Иртышу и дали залп.  Наверно кто- то из нас шестерых был счастливым. Из множества пуль лишь одна прострелила одежду отца, обожгла кожу на плече. А он не растерялся, повалился и покатился по крутому склону. В густых зарослях крапивы и березового перелеска, дождался темноты, в сосновом логу нашел лодку и переправился на левый берег».</w:t>
      </w:r>
    </w:p>
    <w:p w:rsidR="000017E0" w:rsidRDefault="000017E0" w:rsidP="00772B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308E2">
        <w:rPr>
          <w:rFonts w:ascii="Times New Roman" w:hAnsi="Times New Roman" w:cs="Times New Roman"/>
          <w:sz w:val="28"/>
          <w:szCs w:val="28"/>
        </w:rPr>
        <w:t xml:space="preserve">Невозможно придумать историю о том, как жили наши предки. </w:t>
      </w:r>
      <w:r w:rsidR="007B0B27">
        <w:rPr>
          <w:rFonts w:ascii="Times New Roman" w:hAnsi="Times New Roman" w:cs="Times New Roman"/>
          <w:sz w:val="28"/>
          <w:szCs w:val="28"/>
        </w:rPr>
        <w:t xml:space="preserve">Ведь </w:t>
      </w:r>
      <w:r w:rsidR="00E3053C">
        <w:rPr>
          <w:rFonts w:ascii="Times New Roman" w:hAnsi="Times New Roman" w:cs="Times New Roman"/>
          <w:sz w:val="28"/>
          <w:szCs w:val="28"/>
        </w:rPr>
        <w:t>2</w:t>
      </w:r>
      <w:r w:rsidR="007B0B27">
        <w:rPr>
          <w:rFonts w:ascii="Times New Roman" w:hAnsi="Times New Roman" w:cs="Times New Roman"/>
          <w:sz w:val="28"/>
          <w:szCs w:val="28"/>
        </w:rPr>
        <w:t xml:space="preserve">90 лет назад наши предки, закладывая основание </w:t>
      </w:r>
      <w:r w:rsidR="003A04CF">
        <w:rPr>
          <w:rFonts w:ascii="Times New Roman" w:hAnsi="Times New Roman" w:cs="Times New Roman"/>
          <w:sz w:val="28"/>
          <w:szCs w:val="28"/>
        </w:rPr>
        <w:t>деревни</w:t>
      </w:r>
      <w:r w:rsidR="0043136F">
        <w:rPr>
          <w:rFonts w:ascii="Times New Roman" w:hAnsi="Times New Roman" w:cs="Times New Roman"/>
          <w:sz w:val="28"/>
          <w:szCs w:val="28"/>
        </w:rPr>
        <w:t xml:space="preserve"> Крутиха</w:t>
      </w:r>
      <w:r w:rsidR="007B0B27">
        <w:rPr>
          <w:rFonts w:ascii="Times New Roman" w:hAnsi="Times New Roman" w:cs="Times New Roman"/>
          <w:sz w:val="28"/>
          <w:szCs w:val="28"/>
        </w:rPr>
        <w:t>, конечно же</w:t>
      </w:r>
      <w:r w:rsidR="00E3053C">
        <w:rPr>
          <w:rFonts w:ascii="Times New Roman" w:hAnsi="Times New Roman" w:cs="Times New Roman"/>
          <w:sz w:val="28"/>
          <w:szCs w:val="28"/>
        </w:rPr>
        <w:t>,</w:t>
      </w:r>
      <w:r w:rsidR="007B0B27">
        <w:rPr>
          <w:rFonts w:ascii="Times New Roman" w:hAnsi="Times New Roman" w:cs="Times New Roman"/>
          <w:sz w:val="28"/>
          <w:szCs w:val="28"/>
        </w:rPr>
        <w:t xml:space="preserve"> полагали, что начатое ими дело из поколения в поколение будет переходить в надежные руки. Годы старят человека, «старят» и </w:t>
      </w:r>
      <w:r w:rsidR="003A04CF">
        <w:rPr>
          <w:rFonts w:ascii="Times New Roman" w:hAnsi="Times New Roman" w:cs="Times New Roman"/>
          <w:sz w:val="28"/>
          <w:szCs w:val="28"/>
        </w:rPr>
        <w:t>деревню, но наша история от нас никуда не уйдет.</w:t>
      </w:r>
    </w:p>
    <w:p w:rsidR="00E3053C" w:rsidRDefault="00E3053C" w:rsidP="00772B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053C" w:rsidRDefault="00E3053C" w:rsidP="00772B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053C" w:rsidRDefault="00E3053C" w:rsidP="00772B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053C" w:rsidRDefault="00E3053C" w:rsidP="00772B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</w:p>
    <w:p w:rsidR="00E3053C" w:rsidRPr="00772BA5" w:rsidRDefault="00E3053C" w:rsidP="00772B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муниципальному архиву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И.В. Тарасова</w:t>
      </w:r>
    </w:p>
    <w:sectPr w:rsidR="00E3053C" w:rsidRPr="00772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F0C"/>
    <w:rsid w:val="000017E0"/>
    <w:rsid w:val="0003284B"/>
    <w:rsid w:val="000E7AEE"/>
    <w:rsid w:val="00397B86"/>
    <w:rsid w:val="003A04CF"/>
    <w:rsid w:val="0043136F"/>
    <w:rsid w:val="00571FB4"/>
    <w:rsid w:val="00772BA5"/>
    <w:rsid w:val="007B0B27"/>
    <w:rsid w:val="00893795"/>
    <w:rsid w:val="00A14926"/>
    <w:rsid w:val="00A654B8"/>
    <w:rsid w:val="00C308E2"/>
    <w:rsid w:val="00C3645B"/>
    <w:rsid w:val="00DF5F0C"/>
    <w:rsid w:val="00E30311"/>
    <w:rsid w:val="00E3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2B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2B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2023-11-23T04:01:00Z</dcterms:created>
  <dcterms:modified xsi:type="dcterms:W3CDTF">2024-01-17T04:02:00Z</dcterms:modified>
</cp:coreProperties>
</file>